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宋体" w:hAnsi="宋体"/>
          <w:b/>
          <w:bCs/>
          <w:sz w:val="52"/>
          <w:szCs w:val="52"/>
        </w:rPr>
      </w:pPr>
    </w:p>
    <w:p>
      <w:pPr>
        <w:pStyle w:val="2"/>
        <w:ind w:left="0" w:leftChars="0" w:firstLine="0" w:firstLineChars="0"/>
        <w:jc w:val="center"/>
        <w:rPr>
          <w:rFonts w:hint="eastAsia" w:ascii="宋体" w:hAnsi="宋体" w:cs="宋体"/>
          <w:b/>
          <w:bCs/>
          <w:color w:val="000000"/>
          <w:kern w:val="0"/>
          <w:sz w:val="48"/>
          <w:szCs w:val="48"/>
          <w:shd w:val="clear" w:color="auto" w:fill="FFFFFF"/>
          <w:lang w:val="en-US" w:eastAsia="zh-CN"/>
        </w:rPr>
      </w:pPr>
      <w:r>
        <w:rPr>
          <w:rFonts w:hint="eastAsia" w:ascii="宋体" w:hAnsi="宋体" w:cs="宋体"/>
          <w:b/>
          <w:bCs/>
          <w:color w:val="000000"/>
          <w:kern w:val="0"/>
          <w:sz w:val="48"/>
          <w:szCs w:val="48"/>
          <w:shd w:val="clear" w:color="auto" w:fill="FFFFFF"/>
          <w:lang w:val="en-US" w:eastAsia="zh-CN"/>
        </w:rPr>
        <w:t>霍山县城市安全与防灾减灾体系建设</w:t>
      </w:r>
    </w:p>
    <w:p>
      <w:pPr>
        <w:pStyle w:val="2"/>
        <w:ind w:left="0" w:leftChars="0" w:firstLine="0" w:firstLineChars="0"/>
        <w:jc w:val="center"/>
        <w:rPr>
          <w:rFonts w:hint="default" w:ascii="宋体" w:hAnsi="宋体"/>
          <w:b/>
          <w:bCs/>
          <w:sz w:val="52"/>
          <w:szCs w:val="52"/>
          <w:lang w:val="en-US"/>
        </w:rPr>
      </w:pPr>
      <w:r>
        <w:rPr>
          <w:rFonts w:hint="eastAsia" w:ascii="宋体" w:hAnsi="宋体" w:cs="宋体"/>
          <w:b/>
          <w:bCs/>
          <w:color w:val="000000"/>
          <w:kern w:val="0"/>
          <w:sz w:val="48"/>
          <w:szCs w:val="48"/>
          <w:shd w:val="clear" w:color="auto" w:fill="FFFFFF"/>
          <w:lang w:val="en-US" w:eastAsia="zh-CN"/>
        </w:rPr>
        <w:t>国土空间专项规划项目</w:t>
      </w:r>
    </w:p>
    <w:p>
      <w:pPr>
        <w:pStyle w:val="2"/>
        <w:jc w:val="center"/>
        <w:rPr>
          <w:rFonts w:ascii="宋体" w:hAnsi="宋体"/>
          <w:b/>
          <w:bCs/>
          <w:sz w:val="52"/>
          <w:szCs w:val="52"/>
        </w:rPr>
      </w:pPr>
    </w:p>
    <w:p>
      <w:pPr>
        <w:pStyle w:val="2"/>
        <w:jc w:val="center"/>
        <w:rPr>
          <w:rFonts w:ascii="宋体" w:hAnsi="宋体"/>
          <w:b/>
          <w:bCs/>
          <w:sz w:val="52"/>
          <w:szCs w:val="52"/>
        </w:rPr>
      </w:pPr>
    </w:p>
    <w:p>
      <w:pPr>
        <w:pStyle w:val="2"/>
        <w:jc w:val="center"/>
        <w:rPr>
          <w:rFonts w:ascii="宋体" w:hAnsi="宋体"/>
          <w:b/>
          <w:bCs/>
          <w:sz w:val="52"/>
          <w:szCs w:val="52"/>
        </w:rPr>
      </w:pPr>
    </w:p>
    <w:p>
      <w:pPr>
        <w:pStyle w:val="2"/>
        <w:ind w:firstLine="0"/>
        <w:jc w:val="center"/>
        <w:rPr>
          <w:rFonts w:ascii="宋体" w:hAnsi="宋体"/>
          <w:b/>
          <w:bCs/>
          <w:sz w:val="44"/>
          <w:szCs w:val="44"/>
        </w:rPr>
      </w:pPr>
      <w:r>
        <w:rPr>
          <w:rFonts w:hint="eastAsia" w:ascii="宋体" w:hAnsi="宋体"/>
          <w:b/>
          <w:bCs/>
          <w:sz w:val="44"/>
          <w:szCs w:val="44"/>
        </w:rPr>
        <w:t>询</w:t>
      </w:r>
    </w:p>
    <w:p>
      <w:pPr>
        <w:pStyle w:val="2"/>
        <w:ind w:firstLine="0"/>
        <w:jc w:val="center"/>
        <w:rPr>
          <w:rFonts w:ascii="宋体" w:hAnsi="宋体"/>
          <w:b/>
          <w:bCs/>
          <w:sz w:val="44"/>
          <w:szCs w:val="44"/>
        </w:rPr>
      </w:pPr>
      <w:r>
        <w:rPr>
          <w:rFonts w:hint="eastAsia" w:ascii="宋体" w:hAnsi="宋体"/>
          <w:b/>
          <w:bCs/>
          <w:sz w:val="44"/>
          <w:szCs w:val="44"/>
        </w:rPr>
        <w:t>价</w:t>
      </w:r>
    </w:p>
    <w:p>
      <w:pPr>
        <w:pStyle w:val="2"/>
        <w:ind w:firstLine="0"/>
        <w:jc w:val="center"/>
        <w:rPr>
          <w:rFonts w:ascii="宋体" w:hAnsi="宋体"/>
          <w:b/>
          <w:bCs/>
          <w:sz w:val="44"/>
          <w:szCs w:val="44"/>
        </w:rPr>
      </w:pPr>
      <w:r>
        <w:rPr>
          <w:rFonts w:hint="eastAsia" w:ascii="宋体" w:hAnsi="宋体"/>
          <w:b/>
          <w:bCs/>
          <w:sz w:val="44"/>
          <w:szCs w:val="44"/>
        </w:rPr>
        <w:t>文</w:t>
      </w:r>
    </w:p>
    <w:p>
      <w:pPr>
        <w:pStyle w:val="2"/>
        <w:ind w:firstLine="0"/>
        <w:jc w:val="center"/>
        <w:rPr>
          <w:rFonts w:ascii="宋体" w:hAnsi="宋体"/>
          <w:b/>
          <w:bCs/>
          <w:sz w:val="44"/>
          <w:szCs w:val="44"/>
        </w:rPr>
      </w:pPr>
      <w:r>
        <w:rPr>
          <w:rFonts w:hint="eastAsia" w:ascii="宋体" w:hAnsi="宋体"/>
          <w:b/>
          <w:bCs/>
          <w:sz w:val="44"/>
          <w:szCs w:val="44"/>
        </w:rPr>
        <w:t>件</w:t>
      </w:r>
    </w:p>
    <w:p>
      <w:pPr>
        <w:tabs>
          <w:tab w:val="left" w:pos="2410"/>
        </w:tabs>
        <w:autoSpaceDE w:val="0"/>
        <w:autoSpaceDN w:val="0"/>
        <w:adjustRightInd w:val="0"/>
        <w:snapToGrid w:val="0"/>
        <w:spacing w:line="600" w:lineRule="exact"/>
        <w:jc w:val="center"/>
        <w:rPr>
          <w:rFonts w:ascii="宋体" w:hAnsi="等线"/>
          <w:b/>
          <w:bCs/>
          <w:spacing w:val="20"/>
          <w:kern w:val="0"/>
          <w:sz w:val="32"/>
          <w:szCs w:val="32"/>
        </w:rPr>
      </w:pPr>
    </w:p>
    <w:p>
      <w:pPr>
        <w:pStyle w:val="2"/>
      </w:pPr>
    </w:p>
    <w:p>
      <w:pPr>
        <w:tabs>
          <w:tab w:val="left" w:pos="2410"/>
        </w:tabs>
        <w:autoSpaceDE w:val="0"/>
        <w:autoSpaceDN w:val="0"/>
        <w:adjustRightInd w:val="0"/>
        <w:snapToGrid w:val="0"/>
        <w:spacing w:line="600" w:lineRule="exact"/>
        <w:jc w:val="center"/>
        <w:rPr>
          <w:rFonts w:ascii="宋体" w:hAnsi="等线"/>
          <w:b/>
          <w:bCs/>
          <w:spacing w:val="20"/>
          <w:kern w:val="0"/>
          <w:sz w:val="32"/>
          <w:szCs w:val="32"/>
        </w:rPr>
      </w:pPr>
    </w:p>
    <w:p>
      <w:pPr>
        <w:pStyle w:val="18"/>
      </w:pPr>
    </w:p>
    <w:p>
      <w:pPr>
        <w:tabs>
          <w:tab w:val="left" w:pos="2410"/>
        </w:tabs>
        <w:autoSpaceDE w:val="0"/>
        <w:autoSpaceDN w:val="0"/>
        <w:adjustRightInd w:val="0"/>
        <w:snapToGrid w:val="0"/>
        <w:spacing w:line="600" w:lineRule="exact"/>
        <w:jc w:val="center"/>
        <w:rPr>
          <w:rFonts w:hint="default" w:ascii="宋体" w:hAnsi="等线" w:cs="宋体"/>
          <w:b/>
          <w:bCs/>
          <w:spacing w:val="20"/>
          <w:kern w:val="0"/>
          <w:sz w:val="32"/>
          <w:szCs w:val="32"/>
          <w:highlight w:val="none"/>
          <w:lang w:val="en-US"/>
        </w:rPr>
      </w:pPr>
      <w:r>
        <w:rPr>
          <w:rFonts w:hint="eastAsia" w:ascii="宋体" w:hAnsi="等线"/>
          <w:b/>
          <w:bCs/>
          <w:spacing w:val="20"/>
          <w:kern w:val="0"/>
          <w:sz w:val="32"/>
          <w:szCs w:val="32"/>
        </w:rPr>
        <w:t>项目编号</w:t>
      </w:r>
      <w:r>
        <w:rPr>
          <w:rFonts w:hint="eastAsia" w:ascii="宋体" w:hAnsi="等线" w:eastAsia="宋体"/>
          <w:b/>
          <w:bCs/>
          <w:spacing w:val="20"/>
          <w:kern w:val="0"/>
          <w:sz w:val="32"/>
          <w:szCs w:val="32"/>
        </w:rPr>
        <w:t>：</w:t>
      </w:r>
      <w:r>
        <w:rPr>
          <w:rFonts w:hint="eastAsia" w:ascii="宋体" w:hAnsi="等线"/>
          <w:b/>
          <w:bCs/>
          <w:spacing w:val="20"/>
          <w:kern w:val="0"/>
          <w:sz w:val="32"/>
          <w:szCs w:val="32"/>
          <w:highlight w:val="none"/>
          <w:lang w:val="en-US" w:eastAsia="zh-CN"/>
        </w:rPr>
        <w:t>H220901</w:t>
      </w:r>
    </w:p>
    <w:p>
      <w:pPr>
        <w:tabs>
          <w:tab w:val="left" w:pos="2410"/>
        </w:tabs>
        <w:autoSpaceDE w:val="0"/>
        <w:autoSpaceDN w:val="0"/>
        <w:adjustRightInd w:val="0"/>
        <w:snapToGrid w:val="0"/>
        <w:spacing w:line="600" w:lineRule="exact"/>
        <w:rPr>
          <w:rFonts w:ascii="宋体" w:hAnsi="宋体" w:cs="宋体"/>
          <w:b/>
          <w:spacing w:val="34"/>
          <w:kern w:val="0"/>
          <w:sz w:val="32"/>
          <w:szCs w:val="32"/>
        </w:rPr>
      </w:pPr>
    </w:p>
    <w:p>
      <w:pPr>
        <w:pStyle w:val="2"/>
        <w:rPr>
          <w:rFonts w:ascii="宋体" w:hAnsi="宋体" w:cs="宋体"/>
          <w:b/>
          <w:spacing w:val="34"/>
          <w:kern w:val="0"/>
          <w:sz w:val="32"/>
          <w:szCs w:val="32"/>
        </w:rPr>
      </w:pPr>
    </w:p>
    <w:p>
      <w:pPr>
        <w:pStyle w:val="2"/>
        <w:rPr>
          <w:rFonts w:ascii="宋体" w:hAnsi="宋体" w:cs="宋体"/>
          <w:b/>
          <w:spacing w:val="34"/>
          <w:kern w:val="0"/>
          <w:sz w:val="32"/>
          <w:szCs w:val="32"/>
        </w:rPr>
      </w:pPr>
    </w:p>
    <w:p>
      <w:pPr>
        <w:tabs>
          <w:tab w:val="left" w:pos="2410"/>
        </w:tabs>
        <w:autoSpaceDE w:val="0"/>
        <w:autoSpaceDN w:val="0"/>
        <w:adjustRightInd w:val="0"/>
        <w:snapToGrid w:val="0"/>
        <w:spacing w:line="600" w:lineRule="exact"/>
        <w:ind w:left="0" w:leftChars="0" w:firstLine="1681" w:firstLineChars="419"/>
        <w:rPr>
          <w:rFonts w:hint="eastAsia" w:ascii="宋体" w:hAnsi="宋体" w:eastAsia="宋体" w:cs="宋体"/>
          <w:b/>
          <w:spacing w:val="45"/>
          <w:kern w:val="0"/>
          <w:sz w:val="32"/>
          <w:szCs w:val="32"/>
          <w:lang w:eastAsia="zh-CN"/>
        </w:rPr>
      </w:pPr>
      <w:r>
        <w:rPr>
          <w:rFonts w:hint="eastAsia" w:ascii="宋体" w:hAnsi="宋体" w:cs="宋体"/>
          <w:b/>
          <w:spacing w:val="40"/>
          <w:kern w:val="0"/>
          <w:sz w:val="32"/>
          <w:szCs w:val="32"/>
        </w:rPr>
        <w:t>采购单位</w:t>
      </w:r>
      <w:r>
        <w:rPr>
          <w:rFonts w:hint="eastAsia" w:ascii="宋体" w:hAnsi="宋体" w:cs="宋体"/>
          <w:b/>
          <w:spacing w:val="45"/>
          <w:kern w:val="0"/>
          <w:sz w:val="32"/>
          <w:szCs w:val="32"/>
        </w:rPr>
        <w:t>:</w:t>
      </w:r>
      <w:r>
        <w:rPr>
          <w:rFonts w:hint="eastAsia" w:ascii="宋体" w:hAnsi="宋体" w:cs="宋体"/>
          <w:b/>
          <w:kern w:val="0"/>
          <w:sz w:val="32"/>
          <w:szCs w:val="32"/>
          <w:lang w:eastAsia="zh-CN"/>
        </w:rPr>
        <w:t>霍山县应急管理局</w:t>
      </w:r>
    </w:p>
    <w:p>
      <w:pPr>
        <w:tabs>
          <w:tab w:val="left" w:pos="2410"/>
        </w:tabs>
        <w:autoSpaceDE w:val="0"/>
        <w:autoSpaceDN w:val="0"/>
        <w:adjustRightInd w:val="0"/>
        <w:snapToGrid w:val="0"/>
        <w:spacing w:line="600" w:lineRule="exact"/>
        <w:ind w:left="0" w:leftChars="0" w:firstLine="1682" w:firstLineChars="432"/>
        <w:jc w:val="both"/>
        <w:rPr>
          <w:rFonts w:hint="eastAsia" w:ascii="宋体" w:hAnsi="宋体" w:eastAsia="宋体" w:cs="宋体"/>
          <w:b/>
          <w:spacing w:val="34"/>
          <w:kern w:val="0"/>
          <w:sz w:val="32"/>
          <w:szCs w:val="32"/>
          <w:lang w:eastAsia="zh-CN"/>
        </w:rPr>
      </w:pPr>
      <w:r>
        <w:rPr>
          <w:rFonts w:hint="eastAsia" w:ascii="宋体" w:hAnsi="宋体" w:cs="宋体"/>
          <w:b/>
          <w:spacing w:val="34"/>
          <w:kern w:val="0"/>
          <w:sz w:val="32"/>
          <w:szCs w:val="32"/>
        </w:rPr>
        <w:t>代理机构:</w:t>
      </w:r>
      <w:r>
        <w:rPr>
          <w:rFonts w:hint="eastAsia" w:ascii="宋体" w:hAnsi="宋体" w:cs="宋体"/>
          <w:b/>
          <w:kern w:val="0"/>
          <w:sz w:val="32"/>
          <w:szCs w:val="32"/>
          <w:lang w:eastAsia="zh-CN"/>
        </w:rPr>
        <w:t>安徽衡源项目管理有限公司</w:t>
      </w:r>
    </w:p>
    <w:p>
      <w:pPr>
        <w:tabs>
          <w:tab w:val="left" w:pos="2410"/>
        </w:tabs>
        <w:autoSpaceDE w:val="0"/>
        <w:autoSpaceDN w:val="0"/>
        <w:adjustRightInd w:val="0"/>
        <w:snapToGrid w:val="0"/>
        <w:spacing w:line="600" w:lineRule="exact"/>
        <w:jc w:val="left"/>
        <w:rPr>
          <w:rFonts w:ascii="宋体" w:hAnsi="宋体" w:cs="宋体"/>
          <w:b/>
          <w:spacing w:val="34"/>
          <w:kern w:val="0"/>
          <w:sz w:val="32"/>
          <w:szCs w:val="32"/>
        </w:rPr>
      </w:pPr>
      <w:r>
        <w:rPr>
          <w:rFonts w:hint="eastAsia" w:ascii="宋体" w:hAnsi="宋体" w:cs="宋体"/>
          <w:b/>
          <w:spacing w:val="34"/>
          <w:kern w:val="0"/>
          <w:sz w:val="32"/>
          <w:szCs w:val="32"/>
        </w:rPr>
        <w:t xml:space="preserve"> </w:t>
      </w:r>
      <w:r>
        <w:rPr>
          <w:rFonts w:hint="eastAsia" w:ascii="宋体" w:hAnsi="宋体" w:cs="宋体"/>
          <w:b/>
          <w:kern w:val="0"/>
          <w:sz w:val="32"/>
          <w:szCs w:val="32"/>
        </w:rPr>
        <w:t xml:space="preserve">         </w:t>
      </w:r>
      <w:r>
        <w:rPr>
          <w:rFonts w:hint="eastAsia" w:ascii="宋体" w:hAnsi="宋体" w:cs="宋体"/>
          <w:b/>
          <w:spacing w:val="34"/>
          <w:kern w:val="0"/>
          <w:sz w:val="32"/>
          <w:szCs w:val="32"/>
        </w:rPr>
        <w:t>编制时间: 二0二</w:t>
      </w:r>
      <w:r>
        <w:rPr>
          <w:rFonts w:hint="eastAsia" w:ascii="宋体" w:hAnsi="宋体" w:cs="宋体"/>
          <w:b/>
          <w:spacing w:val="34"/>
          <w:kern w:val="0"/>
          <w:sz w:val="32"/>
          <w:szCs w:val="32"/>
          <w:lang w:val="en-US" w:eastAsia="zh-CN"/>
        </w:rPr>
        <w:t>二</w:t>
      </w:r>
      <w:r>
        <w:rPr>
          <w:rFonts w:hint="eastAsia" w:ascii="宋体" w:hAnsi="宋体" w:cs="宋体"/>
          <w:b/>
          <w:spacing w:val="34"/>
          <w:kern w:val="0"/>
          <w:sz w:val="32"/>
          <w:szCs w:val="32"/>
        </w:rPr>
        <w:t>年</w:t>
      </w:r>
      <w:r>
        <w:rPr>
          <w:rFonts w:hint="eastAsia" w:ascii="宋体" w:hAnsi="宋体" w:cs="宋体"/>
          <w:b/>
          <w:spacing w:val="34"/>
          <w:kern w:val="0"/>
          <w:sz w:val="32"/>
          <w:szCs w:val="32"/>
          <w:lang w:val="en-US" w:eastAsia="zh-CN"/>
        </w:rPr>
        <w:t>九</w:t>
      </w:r>
      <w:r>
        <w:rPr>
          <w:rFonts w:hint="eastAsia" w:ascii="宋体" w:hAnsi="宋体" w:cs="宋体"/>
          <w:b/>
          <w:spacing w:val="34"/>
          <w:kern w:val="0"/>
          <w:sz w:val="32"/>
          <w:szCs w:val="32"/>
        </w:rPr>
        <w:t>月</w:t>
      </w:r>
    </w:p>
    <w:p>
      <w:pPr>
        <w:tabs>
          <w:tab w:val="left" w:pos="2410"/>
        </w:tabs>
        <w:autoSpaceDE w:val="0"/>
        <w:autoSpaceDN w:val="0"/>
        <w:adjustRightInd w:val="0"/>
        <w:snapToGrid w:val="0"/>
        <w:spacing w:line="600" w:lineRule="exact"/>
        <w:jc w:val="center"/>
        <w:rPr>
          <w:rFonts w:ascii="宋体" w:hAnsi="宋体" w:cs="宋体"/>
          <w:b/>
          <w:kern w:val="0"/>
          <w:sz w:val="32"/>
          <w:szCs w:val="32"/>
        </w:rPr>
        <w:sectPr>
          <w:headerReference r:id="rId3" w:type="first"/>
          <w:pgSz w:w="11910" w:h="16850"/>
          <w:pgMar w:top="1440" w:right="1803" w:bottom="1440" w:left="1803" w:header="1134" w:footer="1134" w:gutter="0"/>
          <w:pgNumType w:start="1"/>
          <w:cols w:space="720" w:num="1"/>
          <w:titlePg/>
          <w:docGrid w:linePitch="1" w:charSpace="0"/>
        </w:sectPr>
      </w:pPr>
      <w:bookmarkStart w:id="0" w:name="_Toc11428_WPSOffice_Type1"/>
      <w:bookmarkStart w:id="1" w:name="_Toc363199264"/>
      <w:bookmarkStart w:id="2" w:name="_Toc216158623"/>
    </w:p>
    <w:p>
      <w:pPr>
        <w:pStyle w:val="2"/>
      </w:pPr>
    </w:p>
    <w:p>
      <w:pPr>
        <w:pStyle w:val="2"/>
        <w:jc w:val="left"/>
      </w:pPr>
    </w:p>
    <w:p>
      <w:pPr>
        <w:jc w:val="center"/>
        <w:rPr>
          <w:rFonts w:ascii="宋体" w:hAnsi="宋体" w:cs="宋体"/>
          <w:sz w:val="28"/>
          <w:szCs w:val="28"/>
        </w:rPr>
      </w:pPr>
      <w:r>
        <w:rPr>
          <w:rFonts w:hint="eastAsia" w:ascii="宋体" w:hAnsi="宋体" w:cs="宋体"/>
          <w:sz w:val="48"/>
          <w:szCs w:val="48"/>
        </w:rPr>
        <w:t>目    录</w:t>
      </w:r>
    </w:p>
    <w:p>
      <w:pPr>
        <w:pStyle w:val="2"/>
        <w:rPr>
          <w:rFonts w:ascii="宋体" w:hAnsi="宋体" w:cs="宋体"/>
          <w:sz w:val="28"/>
          <w:szCs w:val="28"/>
        </w:rPr>
      </w:pPr>
    </w:p>
    <w:p>
      <w:pPr>
        <w:pStyle w:val="2"/>
        <w:rPr>
          <w:rFonts w:ascii="宋体" w:hAnsi="宋体" w:cs="宋体"/>
          <w:sz w:val="28"/>
          <w:szCs w:val="28"/>
        </w:rPr>
      </w:pPr>
    </w:p>
    <w:p>
      <w:pPr>
        <w:pStyle w:val="38"/>
        <w:tabs>
          <w:tab w:val="right" w:leader="dot" w:pos="9040"/>
        </w:tabs>
        <w:spacing w:line="600" w:lineRule="exact"/>
        <w:rPr>
          <w:rFonts w:ascii="宋体" w:hAnsi="宋体" w:cs="宋体"/>
          <w:sz w:val="28"/>
          <w:szCs w:val="28"/>
        </w:rPr>
      </w:pPr>
      <w:r>
        <w:fldChar w:fldCharType="begin"/>
      </w:r>
      <w:r>
        <w:instrText xml:space="preserve"> HYPERLINK \l "_Toc14824_WPSOffice_Level1" </w:instrText>
      </w:r>
      <w:r>
        <w:fldChar w:fldCharType="separate"/>
      </w:r>
      <w:r>
        <w:rPr>
          <w:rFonts w:hint="eastAsia" w:ascii="宋体" w:hAnsi="宋体" w:cs="宋体"/>
          <w:sz w:val="28"/>
          <w:szCs w:val="28"/>
        </w:rPr>
        <w:t>一、询价公告</w:t>
      </w:r>
      <w:r>
        <w:rPr>
          <w:rFonts w:hint="eastAsia" w:ascii="宋体" w:hAnsi="宋体" w:cs="宋体"/>
          <w:sz w:val="28"/>
          <w:szCs w:val="28"/>
        </w:rPr>
        <w:tab/>
      </w:r>
      <w:r>
        <w:rPr>
          <w:rFonts w:hint="eastAsia" w:ascii="宋体" w:hAnsi="宋体" w:cs="宋体"/>
          <w:sz w:val="28"/>
          <w:szCs w:val="28"/>
        </w:rPr>
        <w:t>2</w:t>
      </w:r>
      <w:r>
        <w:rPr>
          <w:rFonts w:hint="eastAsia" w:ascii="宋体" w:hAnsi="宋体" w:cs="宋体"/>
          <w:sz w:val="28"/>
          <w:szCs w:val="28"/>
        </w:rPr>
        <w:fldChar w:fldCharType="end"/>
      </w:r>
    </w:p>
    <w:p>
      <w:pPr>
        <w:pStyle w:val="38"/>
        <w:tabs>
          <w:tab w:val="right" w:leader="dot" w:pos="9040"/>
        </w:tabs>
        <w:spacing w:line="600" w:lineRule="exact"/>
        <w:rPr>
          <w:rFonts w:ascii="宋体" w:hAnsi="宋体" w:cs="宋体"/>
          <w:sz w:val="28"/>
          <w:szCs w:val="28"/>
        </w:rPr>
      </w:pPr>
      <w:r>
        <w:fldChar w:fldCharType="begin"/>
      </w:r>
      <w:r>
        <w:instrText xml:space="preserve"> HYPERLINK \l "_Toc25245_WPSOffice_Level1" </w:instrText>
      </w:r>
      <w:r>
        <w:fldChar w:fldCharType="separate"/>
      </w:r>
      <w:r>
        <w:rPr>
          <w:rFonts w:hint="eastAsia" w:ascii="宋体" w:hAnsi="宋体" w:cs="宋体"/>
          <w:sz w:val="28"/>
          <w:szCs w:val="28"/>
        </w:rPr>
        <w:t>二、报价响应须知</w:t>
      </w:r>
      <w:r>
        <w:rPr>
          <w:rFonts w:hint="eastAsia" w:ascii="宋体" w:hAnsi="宋体" w:cs="宋体"/>
          <w:sz w:val="28"/>
          <w:szCs w:val="28"/>
        </w:rPr>
        <w:tab/>
      </w:r>
      <w:r>
        <w:rPr>
          <w:rFonts w:hint="eastAsia" w:ascii="宋体" w:hAnsi="宋体" w:cs="宋体"/>
          <w:sz w:val="28"/>
          <w:szCs w:val="28"/>
        </w:rPr>
        <w:t>4</w:t>
      </w:r>
      <w:r>
        <w:rPr>
          <w:rFonts w:hint="eastAsia" w:ascii="宋体" w:hAnsi="宋体" w:cs="宋体"/>
          <w:sz w:val="28"/>
          <w:szCs w:val="28"/>
        </w:rPr>
        <w:fldChar w:fldCharType="end"/>
      </w:r>
    </w:p>
    <w:p>
      <w:pPr>
        <w:pStyle w:val="38"/>
        <w:tabs>
          <w:tab w:val="right" w:leader="dot" w:pos="9040"/>
        </w:tabs>
        <w:spacing w:line="600" w:lineRule="exact"/>
        <w:rPr>
          <w:rFonts w:ascii="宋体" w:hAnsi="宋体" w:cs="宋体"/>
          <w:sz w:val="28"/>
          <w:szCs w:val="28"/>
        </w:rPr>
      </w:pPr>
      <w:r>
        <w:fldChar w:fldCharType="begin"/>
      </w:r>
      <w:r>
        <w:instrText xml:space="preserve"> HYPERLINK \l "_Toc16484_WPSOffice_Level1" </w:instrText>
      </w:r>
      <w:r>
        <w:fldChar w:fldCharType="separate"/>
      </w:r>
      <w:r>
        <w:rPr>
          <w:rFonts w:hint="eastAsia" w:ascii="宋体" w:hAnsi="宋体" w:cs="宋体"/>
          <w:sz w:val="28"/>
          <w:szCs w:val="28"/>
        </w:rPr>
        <w:t>三、采购需求</w:t>
      </w:r>
      <w:r>
        <w:rPr>
          <w:rFonts w:hint="eastAsia" w:ascii="宋体" w:hAnsi="宋体" w:cs="宋体"/>
          <w:sz w:val="28"/>
          <w:szCs w:val="28"/>
        </w:rPr>
        <w:tab/>
      </w:r>
      <w:bookmarkStart w:id="3" w:name="_Toc16484_WPSOffice_Level1Page"/>
      <w:r>
        <w:rPr>
          <w:rFonts w:hint="eastAsia" w:ascii="宋体" w:hAnsi="宋体" w:cs="宋体"/>
          <w:sz w:val="28"/>
          <w:szCs w:val="28"/>
        </w:rPr>
        <w:t>1</w:t>
      </w:r>
      <w:bookmarkEnd w:id="3"/>
      <w:r>
        <w:rPr>
          <w:rFonts w:hint="eastAsia" w:ascii="宋体" w:hAnsi="宋体" w:cs="宋体"/>
          <w:sz w:val="28"/>
          <w:szCs w:val="28"/>
        </w:rPr>
        <w:t>1</w:t>
      </w:r>
      <w:r>
        <w:rPr>
          <w:rFonts w:hint="eastAsia" w:ascii="宋体" w:hAnsi="宋体" w:cs="宋体"/>
          <w:sz w:val="28"/>
          <w:szCs w:val="28"/>
        </w:rPr>
        <w:fldChar w:fldCharType="end"/>
      </w:r>
    </w:p>
    <w:p>
      <w:pPr>
        <w:pStyle w:val="38"/>
        <w:tabs>
          <w:tab w:val="right" w:leader="dot" w:pos="9040"/>
        </w:tabs>
        <w:spacing w:line="600" w:lineRule="exact"/>
        <w:rPr>
          <w:rFonts w:hint="eastAsia" w:eastAsia="宋体"/>
          <w:lang w:val="en-US" w:eastAsia="zh-CN"/>
        </w:rPr>
      </w:pPr>
      <w:r>
        <w:fldChar w:fldCharType="begin"/>
      </w:r>
      <w:r>
        <w:instrText xml:space="preserve"> HYPERLINK \l "_Toc4288_WPSOffice_Level1" </w:instrText>
      </w:r>
      <w:r>
        <w:fldChar w:fldCharType="separate"/>
      </w:r>
      <w:r>
        <w:rPr>
          <w:rFonts w:hint="eastAsia" w:ascii="宋体" w:hAnsi="宋体" w:cs="宋体"/>
          <w:sz w:val="28"/>
          <w:szCs w:val="28"/>
        </w:rPr>
        <w:t>四、响应文件格式</w:t>
      </w:r>
      <w:r>
        <w:rPr>
          <w:rFonts w:hint="eastAsia" w:ascii="宋体" w:hAnsi="宋体" w:cs="宋体"/>
          <w:sz w:val="28"/>
          <w:szCs w:val="28"/>
        </w:rPr>
        <w:tab/>
      </w:r>
      <w:bookmarkStart w:id="4" w:name="_Toc4288_WPSOffice_Level1Page"/>
      <w:r>
        <w:rPr>
          <w:rFonts w:hint="eastAsia" w:ascii="宋体" w:hAnsi="宋体" w:cs="宋体"/>
          <w:sz w:val="28"/>
          <w:szCs w:val="28"/>
        </w:rPr>
        <w:t>1</w:t>
      </w:r>
      <w:bookmarkEnd w:id="4"/>
      <w:r>
        <w:rPr>
          <w:rFonts w:hint="eastAsia" w:ascii="宋体" w:hAnsi="宋体" w:cs="宋体"/>
          <w:sz w:val="28"/>
          <w:szCs w:val="28"/>
          <w:lang w:val="en-US" w:eastAsia="zh-CN"/>
        </w:rPr>
        <w:t>3</w:t>
      </w:r>
      <w:r>
        <w:rPr>
          <w:rFonts w:hint="eastAsia" w:ascii="宋体" w:hAnsi="宋体" w:cs="宋体"/>
          <w:sz w:val="28"/>
          <w:szCs w:val="28"/>
        </w:rPr>
        <w:fldChar w:fldCharType="end"/>
      </w:r>
    </w:p>
    <w:bookmarkEnd w:id="0"/>
    <w:p>
      <w:pPr>
        <w:tabs>
          <w:tab w:val="left" w:pos="420"/>
        </w:tabs>
        <w:adjustRightInd w:val="0"/>
        <w:snapToGrid w:val="0"/>
        <w:spacing w:line="560" w:lineRule="exact"/>
        <w:ind w:left="398"/>
        <w:jc w:val="center"/>
        <w:rPr>
          <w:rFonts w:ascii="宋体" w:hAnsi="宋体" w:cs="宋体"/>
          <w:sz w:val="24"/>
          <w:szCs w:val="24"/>
          <w:shd w:val="clear" w:color="auto" w:fill="FFFFFF"/>
        </w:rPr>
      </w:pPr>
      <w:r>
        <w:rPr>
          <w:rFonts w:ascii="微软雅黑" w:hAnsi="微软雅黑" w:eastAsia="微软雅黑" w:cs="微软雅黑"/>
          <w:b/>
          <w:sz w:val="37"/>
          <w:szCs w:val="37"/>
          <w:shd w:val="clear" w:color="auto" w:fill="FFFFFF"/>
        </w:rPr>
        <w:br w:type="page"/>
      </w:r>
      <w:bookmarkStart w:id="5" w:name="_Toc14824_WPSOffice_Level1"/>
      <w:r>
        <w:rPr>
          <w:rFonts w:hint="eastAsia" w:ascii="宋体" w:hAnsi="宋体" w:eastAsia="微软雅黑" w:cs="宋体"/>
          <w:b/>
          <w:bCs/>
          <w:kern w:val="0"/>
          <w:sz w:val="30"/>
          <w:szCs w:val="30"/>
          <w:lang w:val="en-US" w:eastAsia="zh-CN"/>
        </w:rPr>
        <w:t>霍山县城市安全与防灾减灾体系建设国土空间专项规划项目</w:t>
      </w:r>
      <w:r>
        <w:rPr>
          <w:rFonts w:hint="eastAsia" w:ascii="宋体" w:hAnsi="宋体" w:eastAsia="微软雅黑" w:cs="宋体"/>
          <w:b/>
          <w:bCs/>
          <w:kern w:val="0"/>
          <w:sz w:val="30"/>
          <w:szCs w:val="30"/>
        </w:rPr>
        <w:t>询价公告</w:t>
      </w:r>
      <w:bookmarkEnd w:id="5"/>
    </w:p>
    <w:p>
      <w:pPr>
        <w:pStyle w:val="17"/>
        <w:widowControl/>
        <w:shd w:val="clear" w:color="auto" w:fill="FFFFFF"/>
        <w:spacing w:before="0" w:beforeAutospacing="0" w:after="0" w:afterAutospacing="0" w:line="312" w:lineRule="auto"/>
        <w:ind w:firstLine="420" w:firstLineChars="200"/>
        <w:rPr>
          <w:rFonts w:hint="eastAsia" w:ascii="宋体" w:hAnsi="宋体" w:cs="宋体"/>
          <w:sz w:val="21"/>
          <w:szCs w:val="21"/>
          <w:u w:val="single"/>
          <w:shd w:val="clear" w:color="auto" w:fill="FFFFFF"/>
        </w:rPr>
      </w:pPr>
    </w:p>
    <w:p>
      <w:pPr>
        <w:pStyle w:val="17"/>
        <w:widowControl/>
        <w:shd w:val="clear" w:color="auto" w:fill="FFFFFF"/>
        <w:spacing w:before="0" w:beforeAutospacing="0" w:after="0" w:afterAutospacing="0" w:line="312" w:lineRule="auto"/>
        <w:ind w:firstLine="420" w:firstLineChars="200"/>
        <w:rPr>
          <w:rFonts w:ascii="宋体" w:hAnsi="宋体" w:cs="宋体"/>
          <w:sz w:val="21"/>
          <w:szCs w:val="21"/>
        </w:rPr>
      </w:pPr>
      <w:r>
        <w:rPr>
          <w:rFonts w:hint="eastAsia" w:ascii="宋体" w:hAnsi="宋体" w:cs="宋体"/>
          <w:sz w:val="21"/>
          <w:szCs w:val="21"/>
          <w:shd w:val="clear" w:color="auto" w:fill="FFFFFF"/>
          <w:lang w:eastAsia="zh-CN"/>
        </w:rPr>
        <w:t>安徽衡源项目管理有限公司</w:t>
      </w:r>
      <w:r>
        <w:rPr>
          <w:rFonts w:hint="eastAsia" w:ascii="宋体" w:hAnsi="宋体" w:cs="宋体"/>
          <w:sz w:val="21"/>
          <w:szCs w:val="21"/>
          <w:shd w:val="clear" w:color="auto" w:fill="FFFFFF"/>
        </w:rPr>
        <w:t>受</w:t>
      </w:r>
      <w:r>
        <w:rPr>
          <w:rFonts w:hint="eastAsia" w:ascii="宋体" w:hAnsi="宋体" w:cs="宋体"/>
          <w:sz w:val="21"/>
          <w:szCs w:val="21"/>
          <w:u w:val="single"/>
          <w:shd w:val="clear" w:color="auto" w:fill="FFFFFF"/>
          <w:lang w:eastAsia="zh-CN"/>
        </w:rPr>
        <w:t>霍山县应急管理局</w:t>
      </w:r>
      <w:r>
        <w:rPr>
          <w:rFonts w:hint="eastAsia" w:ascii="宋体" w:hAnsi="宋体" w:cs="宋体"/>
          <w:sz w:val="21"/>
          <w:szCs w:val="21"/>
          <w:shd w:val="clear" w:color="auto" w:fill="FFFFFF"/>
        </w:rPr>
        <w:t>的委托，现对</w:t>
      </w:r>
      <w:r>
        <w:rPr>
          <w:rFonts w:hint="eastAsia" w:ascii="宋体" w:hAnsi="宋体" w:cs="宋体"/>
          <w:sz w:val="21"/>
          <w:szCs w:val="21"/>
          <w:u w:val="single"/>
          <w:shd w:val="clear" w:color="auto" w:fill="FFFFFF"/>
          <w:lang w:val="en-US" w:eastAsia="zh-CN"/>
        </w:rPr>
        <w:t>霍山县城市安全与防灾减灾体系建设国土空间专项规划项目</w:t>
      </w:r>
      <w:r>
        <w:rPr>
          <w:rFonts w:hint="eastAsia" w:ascii="宋体" w:hAnsi="宋体" w:cs="宋体"/>
          <w:sz w:val="21"/>
          <w:szCs w:val="21"/>
          <w:shd w:val="clear" w:color="auto" w:fill="FFFFFF"/>
        </w:rPr>
        <w:t>进行</w:t>
      </w:r>
      <w:r>
        <w:rPr>
          <w:rFonts w:hint="eastAsia" w:ascii="宋体" w:hAnsi="宋体" w:cs="宋体"/>
          <w:sz w:val="21"/>
          <w:szCs w:val="21"/>
          <w:u w:val="single"/>
          <w:shd w:val="clear" w:color="auto" w:fill="FFFFFF"/>
        </w:rPr>
        <w:t>询价采购</w:t>
      </w:r>
      <w:r>
        <w:rPr>
          <w:rFonts w:hint="eastAsia" w:ascii="宋体" w:hAnsi="宋体" w:cs="宋体"/>
          <w:sz w:val="21"/>
          <w:szCs w:val="21"/>
          <w:shd w:val="clear" w:color="auto" w:fill="FFFFFF"/>
        </w:rPr>
        <w:t>，现将相关内容公告如下：</w:t>
      </w:r>
    </w:p>
    <w:p>
      <w:pPr>
        <w:pStyle w:val="17"/>
        <w:widowControl/>
        <w:shd w:val="clear" w:color="auto" w:fill="FFFFFF"/>
        <w:spacing w:before="0" w:beforeAutospacing="0" w:after="0" w:afterAutospacing="0" w:line="312" w:lineRule="auto"/>
        <w:ind w:firstLine="422" w:firstLineChars="200"/>
        <w:rPr>
          <w:rFonts w:ascii="宋体" w:hAnsi="宋体" w:cs="宋体"/>
          <w:sz w:val="21"/>
          <w:szCs w:val="21"/>
        </w:rPr>
      </w:pPr>
      <w:r>
        <w:rPr>
          <w:rFonts w:hint="eastAsia" w:ascii="宋体" w:hAnsi="宋体" w:cs="宋体"/>
          <w:b/>
          <w:sz w:val="21"/>
          <w:szCs w:val="21"/>
          <w:shd w:val="clear" w:color="auto" w:fill="FFFFFF"/>
        </w:rPr>
        <w:t>一、采购项目名称及内容</w:t>
      </w:r>
    </w:p>
    <w:p>
      <w:pPr>
        <w:pStyle w:val="17"/>
        <w:keepNext w:val="0"/>
        <w:keepLines w:val="0"/>
        <w:pageBreakBefore w:val="0"/>
        <w:widowControl/>
        <w:shd w:val="clear" w:color="auto" w:fill="FFFFFF"/>
        <w:kinsoku/>
        <w:overflowPunct/>
        <w:topLinePunct w:val="0"/>
        <w:autoSpaceDE/>
        <w:autoSpaceDN/>
        <w:bidi w:val="0"/>
        <w:spacing w:before="0" w:beforeAutospacing="0" w:after="0" w:afterAutospacing="0" w:line="400" w:lineRule="exact"/>
        <w:ind w:firstLine="420" w:firstLineChars="200"/>
        <w:textAlignment w:val="auto"/>
        <w:rPr>
          <w:rFonts w:hint="eastAsia" w:ascii="宋体" w:hAnsi="宋体" w:cs="宋体"/>
          <w:sz w:val="21"/>
          <w:szCs w:val="21"/>
          <w:u w:val="none"/>
          <w:shd w:val="clear" w:color="auto" w:fill="FFFFFF"/>
          <w:lang w:val="en-US" w:eastAsia="zh-CN"/>
        </w:rPr>
      </w:pPr>
      <w:r>
        <w:rPr>
          <w:rFonts w:hint="eastAsia" w:ascii="宋体" w:hAnsi="宋体" w:cs="宋体"/>
          <w:sz w:val="21"/>
          <w:szCs w:val="21"/>
          <w:shd w:val="clear" w:color="auto" w:fill="FFFFFF"/>
        </w:rPr>
        <w:t>1、项目名称：</w:t>
      </w:r>
      <w:r>
        <w:rPr>
          <w:rFonts w:hint="eastAsia" w:ascii="宋体" w:hAnsi="宋体" w:cs="宋体"/>
          <w:sz w:val="21"/>
          <w:szCs w:val="21"/>
          <w:u w:val="none"/>
          <w:shd w:val="clear" w:color="auto" w:fill="FFFFFF"/>
          <w:lang w:val="en-US" w:eastAsia="zh-CN"/>
        </w:rPr>
        <w:t xml:space="preserve">霍山县城市安全与防灾减灾体系建设国土空间专项规划项目 </w:t>
      </w:r>
    </w:p>
    <w:p>
      <w:pPr>
        <w:pStyle w:val="17"/>
        <w:keepNext w:val="0"/>
        <w:keepLines w:val="0"/>
        <w:pageBreakBefore w:val="0"/>
        <w:widowControl/>
        <w:shd w:val="clear" w:color="auto" w:fill="FFFFFF"/>
        <w:kinsoku/>
        <w:overflowPunct/>
        <w:topLinePunct w:val="0"/>
        <w:autoSpaceDE/>
        <w:autoSpaceDN/>
        <w:bidi w:val="0"/>
        <w:spacing w:before="0" w:beforeAutospacing="0" w:after="0" w:afterAutospacing="0" w:line="400" w:lineRule="exact"/>
        <w:ind w:firstLine="420" w:firstLineChars="200"/>
        <w:textAlignment w:val="auto"/>
        <w:rPr>
          <w:rFonts w:hint="default" w:ascii="宋体" w:hAnsi="宋体" w:cs="宋体"/>
          <w:sz w:val="21"/>
          <w:szCs w:val="21"/>
          <w:highlight w:val="none"/>
          <w:shd w:val="clear" w:color="auto" w:fill="FFFFFF"/>
          <w:lang w:val="en-US"/>
        </w:rPr>
      </w:pPr>
      <w:r>
        <w:rPr>
          <w:rFonts w:hint="eastAsia" w:ascii="宋体" w:hAnsi="宋体" w:cs="宋体"/>
          <w:sz w:val="21"/>
          <w:szCs w:val="21"/>
          <w:shd w:val="clear" w:color="auto" w:fill="FFFFFF"/>
        </w:rPr>
        <w:t>2、项目编号：</w:t>
      </w:r>
      <w:r>
        <w:rPr>
          <w:rFonts w:hint="eastAsia" w:ascii="宋体" w:hAnsi="宋体" w:cs="宋体"/>
          <w:sz w:val="21"/>
          <w:szCs w:val="21"/>
          <w:highlight w:val="none"/>
          <w:shd w:val="clear" w:color="auto" w:fill="FFFFFF"/>
          <w:lang w:val="en-US" w:eastAsia="zh-CN"/>
        </w:rPr>
        <w:t>H220901</w:t>
      </w:r>
    </w:p>
    <w:p>
      <w:pPr>
        <w:pStyle w:val="17"/>
        <w:keepNext w:val="0"/>
        <w:keepLines w:val="0"/>
        <w:pageBreakBefore w:val="0"/>
        <w:widowControl/>
        <w:shd w:val="clear" w:color="auto" w:fill="FFFFFF"/>
        <w:kinsoku/>
        <w:overflowPunct/>
        <w:topLinePunct w:val="0"/>
        <w:autoSpaceDE/>
        <w:autoSpaceDN/>
        <w:bidi w:val="0"/>
        <w:spacing w:before="0" w:beforeAutospacing="0" w:after="0" w:afterAutospacing="0" w:line="400" w:lineRule="exact"/>
        <w:ind w:firstLine="420" w:firstLineChars="200"/>
        <w:textAlignment w:val="auto"/>
        <w:rPr>
          <w:rFonts w:ascii="宋体" w:hAnsi="宋体" w:cs="宋体"/>
          <w:sz w:val="21"/>
          <w:szCs w:val="21"/>
          <w:highlight w:val="none"/>
        </w:rPr>
      </w:pPr>
      <w:r>
        <w:rPr>
          <w:rFonts w:hint="eastAsia" w:ascii="宋体" w:hAnsi="宋体" w:cs="宋体"/>
          <w:sz w:val="21"/>
          <w:szCs w:val="21"/>
          <w:highlight w:val="none"/>
          <w:shd w:val="clear" w:color="auto" w:fill="FFFFFF"/>
        </w:rPr>
        <w:t>3、项目类型：</w:t>
      </w:r>
      <w:r>
        <w:rPr>
          <w:rFonts w:hint="eastAsia" w:ascii="宋体" w:hAnsi="宋体" w:cs="宋体"/>
          <w:sz w:val="21"/>
          <w:szCs w:val="21"/>
          <w:highlight w:val="none"/>
          <w:shd w:val="clear" w:color="auto" w:fill="FFFFFF"/>
          <w:lang w:val="en-US" w:eastAsia="zh-CN"/>
        </w:rPr>
        <w:t>服务</w:t>
      </w:r>
      <w:r>
        <w:rPr>
          <w:rFonts w:hint="eastAsia" w:ascii="宋体" w:hAnsi="宋体" w:cs="宋体"/>
          <w:sz w:val="21"/>
          <w:szCs w:val="21"/>
          <w:highlight w:val="none"/>
          <w:shd w:val="clear" w:color="auto" w:fill="FFFFFF"/>
        </w:rPr>
        <w:t>类</w:t>
      </w:r>
    </w:p>
    <w:p>
      <w:pPr>
        <w:pStyle w:val="17"/>
        <w:keepNext w:val="0"/>
        <w:keepLines w:val="0"/>
        <w:pageBreakBefore w:val="0"/>
        <w:widowControl/>
        <w:shd w:val="clear" w:color="auto" w:fill="FFFFFF"/>
        <w:kinsoku/>
        <w:overflowPunct/>
        <w:topLinePunct w:val="0"/>
        <w:autoSpaceDE/>
        <w:autoSpaceDN/>
        <w:bidi w:val="0"/>
        <w:spacing w:before="0" w:beforeAutospacing="0" w:after="0" w:afterAutospacing="0" w:line="400" w:lineRule="exact"/>
        <w:ind w:firstLine="420" w:firstLineChars="200"/>
        <w:textAlignment w:val="auto"/>
        <w:rPr>
          <w:rFonts w:hint="eastAsia" w:ascii="宋体" w:hAnsi="宋体" w:eastAsia="宋体" w:cs="宋体"/>
          <w:sz w:val="21"/>
          <w:szCs w:val="21"/>
          <w:highlight w:val="none"/>
          <w:shd w:val="clear" w:color="auto" w:fill="FFFFFF"/>
          <w:lang w:eastAsia="zh-CN"/>
        </w:rPr>
      </w:pPr>
      <w:r>
        <w:rPr>
          <w:rFonts w:hint="eastAsia" w:ascii="宋体" w:hAnsi="宋体" w:cs="宋体"/>
          <w:sz w:val="21"/>
          <w:szCs w:val="21"/>
          <w:highlight w:val="none"/>
          <w:shd w:val="clear" w:color="auto" w:fill="FFFFFF"/>
        </w:rPr>
        <w:t>4、采购单位：</w:t>
      </w:r>
      <w:r>
        <w:rPr>
          <w:rFonts w:hint="eastAsia" w:ascii="宋体" w:hAnsi="宋体" w:cs="宋体"/>
          <w:sz w:val="21"/>
          <w:szCs w:val="21"/>
          <w:highlight w:val="none"/>
          <w:shd w:val="clear" w:color="auto" w:fill="FFFFFF"/>
          <w:lang w:eastAsia="zh-CN"/>
        </w:rPr>
        <w:t>霍山县应急管理局</w:t>
      </w:r>
    </w:p>
    <w:p>
      <w:pPr>
        <w:pStyle w:val="17"/>
        <w:keepNext w:val="0"/>
        <w:keepLines w:val="0"/>
        <w:pageBreakBefore w:val="0"/>
        <w:widowControl/>
        <w:shd w:val="clear" w:color="auto" w:fill="FFFFFF"/>
        <w:kinsoku/>
        <w:overflowPunct/>
        <w:topLinePunct w:val="0"/>
        <w:autoSpaceDE/>
        <w:autoSpaceDN/>
        <w:bidi w:val="0"/>
        <w:spacing w:before="0" w:beforeAutospacing="0" w:after="0" w:afterAutospacing="0" w:line="400" w:lineRule="exact"/>
        <w:ind w:firstLine="420" w:firstLineChars="200"/>
        <w:textAlignment w:val="auto"/>
        <w:rPr>
          <w:rFonts w:ascii="宋体" w:hAnsi="宋体" w:cs="宋体"/>
          <w:color w:val="0000FF"/>
          <w:sz w:val="21"/>
          <w:szCs w:val="21"/>
          <w:highlight w:val="none"/>
          <w:shd w:val="clear" w:color="auto" w:fill="FFFFFF"/>
        </w:rPr>
      </w:pPr>
      <w:r>
        <w:rPr>
          <w:rFonts w:hint="eastAsia" w:ascii="宋体" w:hAnsi="宋体" w:cs="宋体"/>
          <w:sz w:val="21"/>
          <w:szCs w:val="21"/>
          <w:highlight w:val="none"/>
          <w:shd w:val="clear" w:color="auto" w:fill="FFFFFF"/>
        </w:rPr>
        <w:t>5、资金来源：</w:t>
      </w:r>
      <w:r>
        <w:rPr>
          <w:rFonts w:hint="eastAsia" w:ascii="宋体" w:hAnsi="宋体" w:cs="宋体"/>
          <w:sz w:val="21"/>
          <w:szCs w:val="21"/>
          <w:highlight w:val="none"/>
          <w:shd w:val="clear" w:color="auto" w:fill="FFFFFF"/>
          <w:lang w:val="en-US" w:eastAsia="zh-CN"/>
        </w:rPr>
        <w:t>政府</w:t>
      </w:r>
      <w:r>
        <w:rPr>
          <w:rFonts w:hint="eastAsia" w:ascii="宋体" w:hAnsi="宋体" w:eastAsia="宋体" w:cs="宋体"/>
          <w:sz w:val="21"/>
          <w:szCs w:val="21"/>
          <w:highlight w:val="none"/>
          <w:shd w:val="clear" w:color="auto" w:fill="FFFFFF"/>
        </w:rPr>
        <w:t>资金</w:t>
      </w:r>
    </w:p>
    <w:p>
      <w:pPr>
        <w:pStyle w:val="17"/>
        <w:keepNext w:val="0"/>
        <w:keepLines w:val="0"/>
        <w:pageBreakBefore w:val="0"/>
        <w:widowControl/>
        <w:shd w:val="clear" w:color="auto" w:fill="FFFFFF"/>
        <w:kinsoku/>
        <w:overflowPunct/>
        <w:topLinePunct w:val="0"/>
        <w:autoSpaceDE/>
        <w:autoSpaceDN/>
        <w:bidi w:val="0"/>
        <w:spacing w:before="0" w:beforeAutospacing="0" w:after="0" w:afterAutospacing="0" w:line="400" w:lineRule="exact"/>
        <w:ind w:firstLine="420" w:firstLineChars="200"/>
        <w:textAlignment w:val="auto"/>
        <w:rPr>
          <w:rFonts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6、项目预算：</w:t>
      </w:r>
      <w:r>
        <w:rPr>
          <w:rFonts w:hint="eastAsia" w:ascii="宋体" w:hAnsi="宋体" w:cs="宋体"/>
          <w:color w:val="auto"/>
          <w:sz w:val="21"/>
          <w:szCs w:val="21"/>
          <w:highlight w:val="none"/>
          <w:shd w:val="clear" w:color="auto" w:fill="FFFFFF"/>
          <w:lang w:val="en-US" w:eastAsia="zh-CN"/>
        </w:rPr>
        <w:t>28.00万</w:t>
      </w:r>
      <w:r>
        <w:rPr>
          <w:rFonts w:hint="eastAsia" w:ascii="宋体" w:hAnsi="宋体" w:cs="宋体"/>
          <w:color w:val="auto"/>
          <w:sz w:val="21"/>
          <w:szCs w:val="21"/>
          <w:highlight w:val="none"/>
          <w:shd w:val="clear" w:color="auto" w:fill="FFFFFF"/>
        </w:rPr>
        <w:t>元</w:t>
      </w:r>
    </w:p>
    <w:p>
      <w:pPr>
        <w:pStyle w:val="17"/>
        <w:keepNext w:val="0"/>
        <w:keepLines w:val="0"/>
        <w:pageBreakBefore w:val="0"/>
        <w:widowControl/>
        <w:shd w:val="clear" w:color="auto" w:fill="FFFFFF"/>
        <w:kinsoku/>
        <w:overflowPunct/>
        <w:topLinePunct w:val="0"/>
        <w:autoSpaceDE/>
        <w:autoSpaceDN/>
        <w:bidi w:val="0"/>
        <w:spacing w:before="0" w:beforeAutospacing="0" w:after="0" w:afterAutospacing="0" w:line="400" w:lineRule="exact"/>
        <w:ind w:firstLine="420" w:firstLineChars="200"/>
        <w:textAlignment w:val="auto"/>
        <w:rPr>
          <w:rFonts w:hint="eastAsia"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7、最高限价：</w:t>
      </w:r>
      <w:r>
        <w:rPr>
          <w:rFonts w:hint="eastAsia" w:ascii="宋体" w:hAnsi="宋体" w:cs="宋体"/>
          <w:color w:val="auto"/>
          <w:sz w:val="21"/>
          <w:szCs w:val="21"/>
          <w:highlight w:val="none"/>
          <w:shd w:val="clear" w:color="auto" w:fill="FFFFFF"/>
          <w:lang w:val="en-US" w:eastAsia="zh-CN"/>
        </w:rPr>
        <w:t>贰拾捌万元整（¥280000.00元）</w:t>
      </w:r>
    </w:p>
    <w:p>
      <w:pPr>
        <w:pStyle w:val="17"/>
        <w:keepNext w:val="0"/>
        <w:keepLines w:val="0"/>
        <w:pageBreakBefore w:val="0"/>
        <w:widowControl/>
        <w:shd w:val="clear" w:color="auto" w:fill="FFFFFF"/>
        <w:kinsoku/>
        <w:overflowPunct/>
        <w:topLinePunct w:val="0"/>
        <w:autoSpaceDE/>
        <w:autoSpaceDN/>
        <w:bidi w:val="0"/>
        <w:spacing w:before="0" w:beforeAutospacing="0" w:after="0" w:afterAutospacing="0" w:line="400" w:lineRule="exact"/>
        <w:ind w:firstLine="420" w:firstLineChars="200"/>
        <w:textAlignment w:val="auto"/>
        <w:rPr>
          <w:rFonts w:hint="default" w:ascii="宋体" w:hAnsi="宋体" w:eastAsia="宋体" w:cs="宋体"/>
          <w:color w:val="auto"/>
          <w:sz w:val="21"/>
          <w:szCs w:val="21"/>
          <w:highlight w:val="none"/>
          <w:shd w:val="clear" w:color="auto" w:fill="FFFFFF"/>
          <w:lang w:val="en-US" w:eastAsia="zh-CN"/>
        </w:rPr>
      </w:pPr>
      <w:r>
        <w:rPr>
          <w:rFonts w:hint="eastAsia" w:ascii="宋体" w:hAnsi="宋体" w:cs="宋体"/>
          <w:color w:val="auto"/>
          <w:sz w:val="21"/>
          <w:szCs w:val="21"/>
          <w:highlight w:val="none"/>
          <w:shd w:val="clear" w:color="auto" w:fill="FFFFFF"/>
          <w:lang w:val="en-US" w:eastAsia="zh-CN"/>
        </w:rPr>
        <w:t>8、采购需求：</w:t>
      </w:r>
      <w:r>
        <w:rPr>
          <w:rFonts w:hint="eastAsia" w:ascii="宋体" w:hAnsi="宋体" w:cs="宋体"/>
          <w:color w:val="auto"/>
          <w:sz w:val="21"/>
          <w:szCs w:val="21"/>
          <w:highlight w:val="none"/>
          <w:u w:val="none"/>
          <w:shd w:val="clear" w:color="auto" w:fill="FFFFFF"/>
          <w:lang w:val="en-US" w:eastAsia="zh-CN"/>
        </w:rPr>
        <w:t>城市安全、应急指挥中心、应急物资储备库、综合应急避难场所、应急救援训练基地、应急救援、直升机停机坪等项目国土空间规划。</w:t>
      </w:r>
    </w:p>
    <w:p>
      <w:pPr>
        <w:pStyle w:val="17"/>
        <w:keepNext w:val="0"/>
        <w:keepLines w:val="0"/>
        <w:pageBreakBefore w:val="0"/>
        <w:widowControl/>
        <w:shd w:val="clear" w:color="auto" w:fill="FFFFFF"/>
        <w:kinsoku/>
        <w:overflowPunct/>
        <w:topLinePunct w:val="0"/>
        <w:autoSpaceDE/>
        <w:autoSpaceDN/>
        <w:bidi w:val="0"/>
        <w:spacing w:before="0" w:beforeAutospacing="0" w:after="0" w:afterAutospacing="0" w:line="400" w:lineRule="exact"/>
        <w:ind w:firstLine="420" w:firstLineChars="200"/>
        <w:textAlignment w:val="auto"/>
        <w:rPr>
          <w:rFonts w:hint="eastAsia" w:ascii="宋体" w:hAnsi="宋体" w:cs="宋体"/>
          <w:color w:val="auto"/>
          <w:sz w:val="21"/>
          <w:szCs w:val="21"/>
          <w:shd w:val="clear" w:color="auto" w:fill="FFFFFF"/>
        </w:rPr>
      </w:pPr>
      <w:r>
        <w:rPr>
          <w:rFonts w:hint="eastAsia" w:ascii="宋体" w:hAnsi="宋体" w:cs="宋体"/>
          <w:color w:val="auto"/>
          <w:sz w:val="21"/>
          <w:szCs w:val="21"/>
          <w:shd w:val="clear" w:color="auto" w:fill="FFFFFF"/>
          <w:lang w:val="en-US" w:eastAsia="zh-CN"/>
        </w:rPr>
        <w:t>9</w:t>
      </w:r>
      <w:r>
        <w:rPr>
          <w:rFonts w:hint="eastAsia" w:ascii="宋体" w:hAnsi="宋体" w:cs="宋体"/>
          <w:color w:val="auto"/>
          <w:sz w:val="21"/>
          <w:szCs w:val="21"/>
          <w:shd w:val="clear" w:color="auto" w:fill="FFFFFF"/>
        </w:rPr>
        <w:t>、标段（包别）划分：1个包</w:t>
      </w:r>
    </w:p>
    <w:p>
      <w:pPr>
        <w:pStyle w:val="17"/>
        <w:keepNext w:val="0"/>
        <w:keepLines w:val="0"/>
        <w:pageBreakBefore w:val="0"/>
        <w:widowControl/>
        <w:shd w:val="clear" w:color="auto" w:fill="FFFFFF"/>
        <w:kinsoku/>
        <w:overflowPunct/>
        <w:topLinePunct w:val="0"/>
        <w:autoSpaceDE/>
        <w:autoSpaceDN/>
        <w:bidi w:val="0"/>
        <w:spacing w:before="0" w:beforeAutospacing="0" w:after="0" w:afterAutospacing="0" w:line="400" w:lineRule="exact"/>
        <w:ind w:firstLine="420" w:firstLineChars="200"/>
        <w:textAlignment w:val="auto"/>
        <w:rPr>
          <w:rFonts w:hint="default" w:ascii="宋体" w:hAnsi="宋体" w:eastAsia="宋体" w:cs="宋体"/>
          <w:sz w:val="21"/>
          <w:szCs w:val="21"/>
          <w:shd w:val="clear" w:color="auto" w:fill="FFFFFF"/>
          <w:lang w:val="en-US" w:eastAsia="zh-CN"/>
        </w:rPr>
      </w:pPr>
      <w:r>
        <w:rPr>
          <w:rFonts w:hint="eastAsia" w:ascii="宋体" w:hAnsi="宋体" w:cs="宋体"/>
          <w:sz w:val="21"/>
          <w:szCs w:val="21"/>
          <w:shd w:val="clear" w:color="auto" w:fill="FFFFFF"/>
          <w:lang w:val="en-US" w:eastAsia="zh-CN"/>
        </w:rPr>
        <w:t>10、服务期</w:t>
      </w:r>
      <w:r>
        <w:rPr>
          <w:rFonts w:hint="eastAsia" w:ascii="宋体" w:hAnsi="宋体" w:eastAsia="宋体" w:cs="宋体"/>
          <w:sz w:val="21"/>
          <w:szCs w:val="21"/>
          <w:shd w:val="clear" w:color="auto" w:fill="FFFFFF"/>
          <w:lang w:val="en-US" w:eastAsia="zh-CN"/>
        </w:rPr>
        <w:t>：</w:t>
      </w:r>
      <w:r>
        <w:rPr>
          <w:rFonts w:hint="eastAsia" w:ascii="宋体" w:hAnsi="宋体" w:cs="宋体"/>
          <w:sz w:val="21"/>
          <w:szCs w:val="21"/>
          <w:shd w:val="clear" w:color="auto" w:fill="FFFFFF"/>
          <w:lang w:val="en-US" w:eastAsia="zh-CN"/>
        </w:rPr>
        <w:t>合同签订后15日内提交成果文件。</w:t>
      </w:r>
    </w:p>
    <w:p>
      <w:pPr>
        <w:pStyle w:val="17"/>
        <w:keepNext w:val="0"/>
        <w:keepLines w:val="0"/>
        <w:pageBreakBefore w:val="0"/>
        <w:widowControl/>
        <w:shd w:val="clear" w:color="auto" w:fill="FFFFFF"/>
        <w:kinsoku/>
        <w:overflowPunct/>
        <w:topLinePunct w:val="0"/>
        <w:autoSpaceDE/>
        <w:autoSpaceDN/>
        <w:bidi w:val="0"/>
        <w:spacing w:before="0" w:beforeAutospacing="0" w:after="0" w:afterAutospacing="0" w:line="400" w:lineRule="exact"/>
        <w:ind w:firstLine="420" w:firstLineChars="200"/>
        <w:textAlignment w:val="auto"/>
        <w:rPr>
          <w:rFonts w:hint="default" w:ascii="宋体" w:hAnsi="宋体" w:eastAsia="宋体" w:cs="宋体"/>
          <w:sz w:val="21"/>
          <w:szCs w:val="21"/>
          <w:shd w:val="clear" w:color="auto" w:fill="FFFFFF"/>
          <w:lang w:val="en-US" w:eastAsia="zh-CN"/>
        </w:rPr>
      </w:pPr>
      <w:r>
        <w:rPr>
          <w:rFonts w:hint="eastAsia" w:ascii="宋体" w:hAnsi="宋体" w:cs="宋体"/>
          <w:sz w:val="21"/>
          <w:szCs w:val="21"/>
          <w:shd w:val="clear" w:color="auto" w:fill="FFFFFF"/>
          <w:lang w:val="en-US" w:eastAsia="zh-CN"/>
        </w:rPr>
        <w:t>11、</w:t>
      </w:r>
      <w:r>
        <w:rPr>
          <w:rFonts w:hint="eastAsia" w:ascii="宋体" w:hAnsi="宋体" w:eastAsia="宋体" w:cs="宋体"/>
          <w:sz w:val="21"/>
          <w:szCs w:val="21"/>
          <w:shd w:val="clear" w:color="auto" w:fill="FFFFFF"/>
          <w:lang w:eastAsia="zh-CN"/>
        </w:rPr>
        <w:t>本项目</w:t>
      </w:r>
      <w:r>
        <w:rPr>
          <w:rFonts w:hint="eastAsia" w:ascii="宋体" w:hAnsi="宋体" w:eastAsia="宋体" w:cs="宋体"/>
          <w:sz w:val="21"/>
          <w:szCs w:val="21"/>
          <w:shd w:val="clear" w:color="auto" w:fill="FFFFFF"/>
          <w:lang w:val="en-US" w:eastAsia="zh-CN"/>
        </w:rPr>
        <w:t>不</w:t>
      </w:r>
      <w:r>
        <w:rPr>
          <w:rFonts w:hint="eastAsia" w:ascii="宋体" w:hAnsi="宋体" w:eastAsia="宋体" w:cs="宋体"/>
          <w:sz w:val="21"/>
          <w:szCs w:val="21"/>
          <w:shd w:val="clear" w:color="auto" w:fill="FFFFFF"/>
          <w:lang w:eastAsia="zh-CN"/>
        </w:rPr>
        <w:t>接受联合体投标</w:t>
      </w:r>
      <w:r>
        <w:rPr>
          <w:rFonts w:hint="eastAsia" w:ascii="宋体" w:hAnsi="宋体" w:cs="宋体"/>
          <w:sz w:val="21"/>
          <w:szCs w:val="21"/>
          <w:shd w:val="clear" w:color="auto" w:fill="FFFFFF"/>
          <w:lang w:eastAsia="zh-CN"/>
        </w:rPr>
        <w:t>。</w:t>
      </w:r>
    </w:p>
    <w:p>
      <w:pPr>
        <w:pStyle w:val="17"/>
        <w:keepNext w:val="0"/>
        <w:keepLines w:val="0"/>
        <w:pageBreakBefore w:val="0"/>
        <w:widowControl/>
        <w:shd w:val="clear" w:color="auto" w:fill="FFFFFF"/>
        <w:kinsoku/>
        <w:overflowPunct/>
        <w:topLinePunct w:val="0"/>
        <w:autoSpaceDE/>
        <w:autoSpaceDN/>
        <w:bidi w:val="0"/>
        <w:spacing w:before="0" w:beforeAutospacing="0" w:after="0" w:afterAutospacing="0" w:line="400" w:lineRule="exact"/>
        <w:ind w:firstLine="422" w:firstLineChars="200"/>
        <w:textAlignment w:val="auto"/>
        <w:rPr>
          <w:rFonts w:ascii="宋体" w:hAnsi="宋体" w:cs="宋体"/>
          <w:sz w:val="21"/>
          <w:szCs w:val="21"/>
        </w:rPr>
      </w:pPr>
      <w:r>
        <w:rPr>
          <w:rFonts w:hint="eastAsia" w:ascii="宋体" w:hAnsi="宋体" w:cs="宋体"/>
          <w:b/>
          <w:sz w:val="21"/>
          <w:szCs w:val="21"/>
          <w:shd w:val="clear" w:color="auto" w:fill="FFFFFF"/>
        </w:rPr>
        <w:t>二、供应商资格及要求</w:t>
      </w:r>
    </w:p>
    <w:p>
      <w:pPr>
        <w:pageBreakBefore w:val="0"/>
        <w:widowControl/>
        <w:kinsoku/>
        <w:wordWrap/>
        <w:overflowPunct/>
        <w:topLinePunct w:val="0"/>
        <w:autoSpaceDE/>
        <w:autoSpaceDN/>
        <w:bidi w:val="0"/>
        <w:adjustRightInd/>
        <w:snapToGrid/>
        <w:spacing w:line="520" w:lineRule="exact"/>
        <w:ind w:left="0" w:leftChars="0" w:firstLine="420" w:firstLineChars="200"/>
        <w:jc w:val="left"/>
        <w:textAlignment w:val="auto"/>
        <w:rPr>
          <w:rFonts w:hint="eastAsia" w:ascii="宋体" w:hAnsi="宋体" w:eastAsia="宋体" w:cs="宋体"/>
          <w:kern w:val="0"/>
          <w:sz w:val="21"/>
          <w:szCs w:val="21"/>
          <w:shd w:val="clear" w:color="auto" w:fill="FFFFFF"/>
          <w:lang w:val="en-US" w:eastAsia="zh-CN" w:bidi="ar-SA"/>
        </w:rPr>
      </w:pPr>
      <w:r>
        <w:rPr>
          <w:rFonts w:hint="eastAsia" w:ascii="宋体" w:hAnsi="宋体" w:eastAsia="宋体" w:cs="宋体"/>
          <w:kern w:val="0"/>
          <w:sz w:val="21"/>
          <w:szCs w:val="21"/>
          <w:shd w:val="clear" w:color="auto" w:fill="FFFFFF"/>
          <w:lang w:val="en-US" w:eastAsia="zh-CN" w:bidi="ar-SA"/>
        </w:rPr>
        <w:t>1.满足《中华人民共和国政府采购法》第二十二条规定；</w:t>
      </w:r>
    </w:p>
    <w:p>
      <w:pPr>
        <w:pageBreakBefore w:val="0"/>
        <w:widowControl/>
        <w:kinsoku/>
        <w:wordWrap/>
        <w:overflowPunct/>
        <w:topLinePunct w:val="0"/>
        <w:autoSpaceDE/>
        <w:autoSpaceDN/>
        <w:bidi w:val="0"/>
        <w:adjustRightInd/>
        <w:snapToGrid/>
        <w:spacing w:line="520" w:lineRule="exact"/>
        <w:ind w:left="0" w:leftChars="0" w:firstLine="420" w:firstLineChars="200"/>
        <w:jc w:val="left"/>
        <w:textAlignment w:val="auto"/>
        <w:rPr>
          <w:rFonts w:hint="eastAsia" w:ascii="宋体" w:hAnsi="宋体" w:eastAsia="宋体" w:cs="宋体"/>
          <w:kern w:val="0"/>
          <w:sz w:val="21"/>
          <w:szCs w:val="21"/>
          <w:shd w:val="clear" w:color="auto" w:fill="FFFFFF"/>
          <w:lang w:val="en-US" w:eastAsia="zh-CN" w:bidi="ar-SA"/>
        </w:rPr>
      </w:pPr>
      <w:r>
        <w:rPr>
          <w:rFonts w:hint="eastAsia" w:ascii="宋体" w:hAnsi="宋体" w:eastAsia="宋体" w:cs="宋体"/>
          <w:kern w:val="0"/>
          <w:sz w:val="21"/>
          <w:szCs w:val="21"/>
          <w:shd w:val="clear" w:color="auto" w:fill="FFFFFF"/>
          <w:lang w:val="en-US" w:eastAsia="zh-CN" w:bidi="ar-SA"/>
        </w:rPr>
        <w:t>2.落实政府采购政策需满足的资格要求：</w:t>
      </w:r>
      <w:r>
        <w:rPr>
          <w:rFonts w:hint="eastAsia" w:ascii="宋体" w:hAnsi="宋体" w:cs="宋体"/>
          <w:kern w:val="0"/>
          <w:sz w:val="21"/>
          <w:szCs w:val="21"/>
          <w:shd w:val="clear" w:color="auto" w:fill="FFFFFF"/>
          <w:lang w:val="en-US" w:eastAsia="zh-CN" w:bidi="ar-SA"/>
        </w:rPr>
        <w:t>无</w:t>
      </w:r>
    </w:p>
    <w:p>
      <w:pPr>
        <w:pageBreakBefore w:val="0"/>
        <w:widowControl/>
        <w:kinsoku/>
        <w:wordWrap/>
        <w:overflowPunct/>
        <w:topLinePunct w:val="0"/>
        <w:autoSpaceDE/>
        <w:autoSpaceDN/>
        <w:bidi w:val="0"/>
        <w:adjustRightInd/>
        <w:snapToGrid/>
        <w:spacing w:line="520" w:lineRule="exact"/>
        <w:ind w:left="0" w:leftChars="0" w:firstLine="420" w:firstLineChars="200"/>
        <w:jc w:val="left"/>
        <w:textAlignment w:val="auto"/>
        <w:rPr>
          <w:rFonts w:hint="eastAsia" w:ascii="宋体" w:hAnsi="宋体" w:eastAsia="宋体" w:cs="宋体"/>
          <w:kern w:val="0"/>
          <w:sz w:val="21"/>
          <w:szCs w:val="21"/>
          <w:shd w:val="clear" w:color="auto" w:fill="FFFFFF"/>
          <w:lang w:val="en-US" w:eastAsia="zh-CN" w:bidi="ar-SA"/>
        </w:rPr>
      </w:pPr>
      <w:r>
        <w:rPr>
          <w:rFonts w:hint="eastAsia" w:ascii="宋体" w:hAnsi="宋体" w:eastAsia="宋体" w:cs="宋体"/>
          <w:kern w:val="0"/>
          <w:sz w:val="21"/>
          <w:szCs w:val="21"/>
          <w:shd w:val="clear" w:color="auto" w:fill="FFFFFF"/>
          <w:lang w:val="en-US" w:eastAsia="zh-CN" w:bidi="ar-SA"/>
        </w:rPr>
        <w:t>3.本项目的特定资格要求：</w:t>
      </w:r>
    </w:p>
    <w:p>
      <w:pPr>
        <w:pageBreakBefore w:val="0"/>
        <w:widowControl/>
        <w:kinsoku/>
        <w:wordWrap/>
        <w:overflowPunct/>
        <w:topLinePunct w:val="0"/>
        <w:autoSpaceDE/>
        <w:autoSpaceDN/>
        <w:bidi w:val="0"/>
        <w:adjustRightInd/>
        <w:snapToGrid/>
        <w:spacing w:line="520" w:lineRule="exact"/>
        <w:ind w:left="0" w:leftChars="0" w:firstLine="420" w:firstLineChars="200"/>
        <w:jc w:val="left"/>
        <w:textAlignment w:val="auto"/>
        <w:rPr>
          <w:rFonts w:hint="default" w:ascii="宋体" w:hAnsi="宋体" w:eastAsia="宋体" w:cs="宋体"/>
          <w:kern w:val="0"/>
          <w:sz w:val="21"/>
          <w:szCs w:val="21"/>
          <w:shd w:val="clear" w:color="auto" w:fill="FFFFFF"/>
          <w:lang w:val="en-US" w:eastAsia="zh-CN" w:bidi="ar-SA"/>
        </w:rPr>
      </w:pPr>
      <w:r>
        <w:rPr>
          <w:rFonts w:hint="default" w:ascii="宋体" w:hAnsi="宋体" w:eastAsia="宋体" w:cs="宋体"/>
          <w:kern w:val="0"/>
          <w:sz w:val="21"/>
          <w:szCs w:val="21"/>
          <w:shd w:val="clear" w:color="auto" w:fill="FFFFFF"/>
          <w:lang w:val="en-US" w:eastAsia="zh-CN" w:bidi="ar-SA"/>
        </w:rPr>
        <w:t>（1）</w:t>
      </w:r>
      <w:r>
        <w:rPr>
          <w:rFonts w:hint="eastAsia" w:ascii="宋体" w:hAnsi="宋体" w:eastAsia="宋体" w:cs="宋体"/>
          <w:kern w:val="0"/>
          <w:sz w:val="21"/>
          <w:szCs w:val="21"/>
          <w:shd w:val="clear" w:color="auto" w:fill="FFFFFF"/>
          <w:lang w:val="en-US" w:eastAsia="zh-CN" w:bidi="ar-SA"/>
        </w:rPr>
        <w:t>具有合法有效的营业执照（经营范围满足本项目采购需求的内容）；</w:t>
      </w:r>
    </w:p>
    <w:p>
      <w:pPr>
        <w:pageBreakBefore w:val="0"/>
        <w:widowControl/>
        <w:kinsoku/>
        <w:wordWrap/>
        <w:overflowPunct/>
        <w:topLinePunct w:val="0"/>
        <w:autoSpaceDE/>
        <w:autoSpaceDN/>
        <w:bidi w:val="0"/>
        <w:adjustRightInd/>
        <w:snapToGrid/>
        <w:spacing w:line="520" w:lineRule="exact"/>
        <w:ind w:left="0" w:leftChars="0" w:firstLine="420" w:firstLineChars="200"/>
        <w:jc w:val="left"/>
        <w:textAlignment w:val="auto"/>
        <w:rPr>
          <w:rFonts w:hint="default" w:ascii="宋体" w:hAnsi="宋体" w:eastAsia="宋体" w:cs="宋体"/>
          <w:kern w:val="0"/>
          <w:sz w:val="21"/>
          <w:szCs w:val="21"/>
          <w:shd w:val="clear" w:color="auto" w:fill="FFFFFF"/>
          <w:lang w:val="zh-CN" w:eastAsia="zh-CN" w:bidi="ar-SA"/>
        </w:rPr>
      </w:pPr>
      <w:r>
        <w:rPr>
          <w:rFonts w:hint="eastAsia" w:ascii="宋体" w:hAnsi="宋体" w:eastAsia="宋体" w:cs="宋体"/>
          <w:kern w:val="0"/>
          <w:sz w:val="21"/>
          <w:szCs w:val="21"/>
          <w:shd w:val="clear" w:color="auto" w:fill="FFFFFF"/>
          <w:lang w:val="en-US" w:eastAsia="zh-CN" w:bidi="ar-SA"/>
        </w:rPr>
        <w:t>（2）供应商应具有城乡规划编制乙级资质；</w:t>
      </w:r>
    </w:p>
    <w:p>
      <w:pPr>
        <w:pageBreakBefore w:val="0"/>
        <w:widowControl/>
        <w:kinsoku/>
        <w:wordWrap/>
        <w:overflowPunct/>
        <w:topLinePunct w:val="0"/>
        <w:autoSpaceDE/>
        <w:autoSpaceDN/>
        <w:bidi w:val="0"/>
        <w:adjustRightInd/>
        <w:snapToGrid/>
        <w:spacing w:line="520" w:lineRule="exact"/>
        <w:ind w:left="0" w:leftChars="0" w:firstLine="420" w:firstLineChars="200"/>
        <w:jc w:val="left"/>
        <w:textAlignment w:val="auto"/>
        <w:rPr>
          <w:rFonts w:hint="eastAsia" w:ascii="宋体" w:hAnsi="宋体" w:eastAsia="宋体" w:cs="宋体"/>
          <w:kern w:val="0"/>
          <w:sz w:val="21"/>
          <w:szCs w:val="21"/>
          <w:shd w:val="clear" w:color="auto" w:fill="FFFFFF"/>
          <w:lang w:val="en-US" w:eastAsia="zh-CN" w:bidi="ar-SA"/>
        </w:rPr>
      </w:pPr>
      <w:r>
        <w:rPr>
          <w:rFonts w:hint="eastAsia" w:ascii="宋体" w:hAnsi="宋体" w:eastAsia="宋体" w:cs="宋体"/>
          <w:kern w:val="0"/>
          <w:sz w:val="21"/>
          <w:szCs w:val="21"/>
          <w:shd w:val="clear" w:color="auto" w:fill="FFFFFF"/>
          <w:lang w:val="en-US" w:eastAsia="zh-CN" w:bidi="ar-SA"/>
        </w:rPr>
        <w:t>4.供应商存在以下不良信用记录情形之一的，不得推荐为中标候选供应商，不得确定为中标供应商：</w:t>
      </w:r>
    </w:p>
    <w:p>
      <w:pPr>
        <w:pageBreakBefore w:val="0"/>
        <w:widowControl/>
        <w:kinsoku/>
        <w:wordWrap/>
        <w:overflowPunct/>
        <w:topLinePunct w:val="0"/>
        <w:autoSpaceDE/>
        <w:autoSpaceDN/>
        <w:bidi w:val="0"/>
        <w:adjustRightInd/>
        <w:snapToGrid/>
        <w:spacing w:line="520" w:lineRule="exact"/>
        <w:ind w:left="0" w:leftChars="0" w:firstLine="420" w:firstLineChars="200"/>
        <w:jc w:val="left"/>
        <w:textAlignment w:val="auto"/>
        <w:rPr>
          <w:rFonts w:hint="eastAsia" w:ascii="宋体" w:hAnsi="宋体" w:eastAsia="宋体" w:cs="宋体"/>
          <w:kern w:val="0"/>
          <w:sz w:val="21"/>
          <w:szCs w:val="21"/>
          <w:shd w:val="clear" w:color="auto" w:fill="FFFFFF"/>
          <w:lang w:val="en-US" w:eastAsia="zh-CN" w:bidi="ar-SA"/>
        </w:rPr>
      </w:pPr>
      <w:r>
        <w:rPr>
          <w:rFonts w:hint="eastAsia" w:ascii="宋体" w:hAnsi="宋体" w:eastAsia="宋体" w:cs="宋体"/>
          <w:kern w:val="0"/>
          <w:sz w:val="21"/>
          <w:szCs w:val="21"/>
          <w:shd w:val="clear" w:color="auto" w:fill="FFFFFF"/>
          <w:lang w:val="en-US" w:eastAsia="zh-CN" w:bidi="ar-SA"/>
        </w:rPr>
        <w:t>(1）供应商被人民法院列入失信被执行人的；</w:t>
      </w:r>
    </w:p>
    <w:p>
      <w:pPr>
        <w:pageBreakBefore w:val="0"/>
        <w:widowControl/>
        <w:kinsoku/>
        <w:wordWrap/>
        <w:overflowPunct/>
        <w:topLinePunct w:val="0"/>
        <w:autoSpaceDE/>
        <w:autoSpaceDN/>
        <w:bidi w:val="0"/>
        <w:adjustRightInd/>
        <w:snapToGrid/>
        <w:spacing w:line="520" w:lineRule="exact"/>
        <w:ind w:left="0" w:leftChars="0" w:firstLine="420" w:firstLineChars="200"/>
        <w:jc w:val="left"/>
        <w:textAlignment w:val="auto"/>
        <w:rPr>
          <w:rFonts w:hint="eastAsia" w:ascii="宋体" w:hAnsi="宋体" w:eastAsia="宋体" w:cs="宋体"/>
          <w:kern w:val="0"/>
          <w:sz w:val="21"/>
          <w:szCs w:val="21"/>
          <w:shd w:val="clear" w:color="auto" w:fill="FFFFFF"/>
          <w:lang w:val="en-US" w:eastAsia="zh-CN" w:bidi="ar-SA"/>
        </w:rPr>
      </w:pPr>
      <w:r>
        <w:rPr>
          <w:rFonts w:hint="eastAsia" w:ascii="宋体" w:hAnsi="宋体" w:eastAsia="宋体" w:cs="宋体"/>
          <w:kern w:val="0"/>
          <w:sz w:val="21"/>
          <w:szCs w:val="21"/>
          <w:shd w:val="clear" w:color="auto" w:fill="FFFFFF"/>
          <w:lang w:val="en-US" w:eastAsia="zh-CN" w:bidi="ar-SA"/>
        </w:rPr>
        <w:t>(2）供应商被市场监督管理部门列入企业经营异常名录的；</w:t>
      </w:r>
    </w:p>
    <w:p>
      <w:pPr>
        <w:pageBreakBefore w:val="0"/>
        <w:widowControl/>
        <w:kinsoku/>
        <w:wordWrap/>
        <w:overflowPunct/>
        <w:topLinePunct w:val="0"/>
        <w:autoSpaceDE/>
        <w:autoSpaceDN/>
        <w:bidi w:val="0"/>
        <w:adjustRightInd/>
        <w:snapToGrid/>
        <w:spacing w:line="520" w:lineRule="exact"/>
        <w:ind w:left="0" w:leftChars="0" w:firstLine="420" w:firstLineChars="200"/>
        <w:jc w:val="left"/>
        <w:textAlignment w:val="auto"/>
        <w:rPr>
          <w:rFonts w:hint="eastAsia" w:ascii="宋体" w:hAnsi="宋体" w:eastAsia="宋体" w:cs="宋体"/>
          <w:kern w:val="0"/>
          <w:sz w:val="21"/>
          <w:szCs w:val="21"/>
          <w:shd w:val="clear" w:color="auto" w:fill="FFFFFF"/>
          <w:lang w:val="en-US" w:eastAsia="zh-CN" w:bidi="ar-SA"/>
        </w:rPr>
      </w:pPr>
      <w:r>
        <w:rPr>
          <w:rFonts w:hint="eastAsia" w:ascii="宋体" w:hAnsi="宋体" w:eastAsia="宋体" w:cs="宋体"/>
          <w:kern w:val="0"/>
          <w:sz w:val="21"/>
          <w:szCs w:val="21"/>
          <w:shd w:val="clear" w:color="auto" w:fill="FFFFFF"/>
          <w:lang w:val="en-US" w:eastAsia="zh-CN" w:bidi="ar-SA"/>
        </w:rPr>
        <w:t>(3）供应商被税务部门列入重大税收违法案件当事人名单的；</w:t>
      </w:r>
    </w:p>
    <w:p>
      <w:pPr>
        <w:pageBreakBefore w:val="0"/>
        <w:widowControl/>
        <w:kinsoku/>
        <w:wordWrap/>
        <w:overflowPunct/>
        <w:topLinePunct w:val="0"/>
        <w:autoSpaceDE/>
        <w:autoSpaceDN/>
        <w:bidi w:val="0"/>
        <w:adjustRightInd/>
        <w:snapToGrid/>
        <w:spacing w:line="520" w:lineRule="exact"/>
        <w:ind w:left="0" w:leftChars="0" w:firstLine="420" w:firstLineChars="200"/>
        <w:jc w:val="left"/>
        <w:textAlignment w:val="auto"/>
        <w:rPr>
          <w:rFonts w:hint="eastAsia" w:ascii="宋体" w:hAnsi="宋体" w:eastAsia="宋体" w:cs="宋体"/>
          <w:kern w:val="0"/>
          <w:sz w:val="21"/>
          <w:szCs w:val="21"/>
          <w:shd w:val="clear" w:color="auto" w:fill="FFFFFF"/>
          <w:lang w:val="en-US" w:eastAsia="zh-CN" w:bidi="ar-SA"/>
        </w:rPr>
      </w:pPr>
      <w:r>
        <w:rPr>
          <w:rFonts w:hint="eastAsia" w:ascii="宋体" w:hAnsi="宋体" w:eastAsia="宋体" w:cs="宋体"/>
          <w:kern w:val="0"/>
          <w:sz w:val="21"/>
          <w:szCs w:val="21"/>
          <w:shd w:val="clear" w:color="auto" w:fill="FFFFFF"/>
          <w:lang w:val="en-US" w:eastAsia="zh-CN" w:bidi="ar-SA"/>
        </w:rPr>
        <w:t>(4）供应商被政府采购监管部门列入政府采购严重违法失信行为记录名单的。</w:t>
      </w:r>
    </w:p>
    <w:p>
      <w:pPr>
        <w:pStyle w:val="17"/>
        <w:keepNext w:val="0"/>
        <w:keepLines w:val="0"/>
        <w:pageBreakBefore w:val="0"/>
        <w:widowControl/>
        <w:shd w:val="clear" w:color="auto" w:fill="FFFFFF"/>
        <w:kinsoku/>
        <w:overflowPunct/>
        <w:topLinePunct w:val="0"/>
        <w:autoSpaceDE/>
        <w:autoSpaceDN/>
        <w:bidi w:val="0"/>
        <w:spacing w:before="0" w:beforeAutospacing="0" w:after="0" w:afterAutospacing="0" w:line="400" w:lineRule="exact"/>
        <w:ind w:firstLine="422" w:firstLineChars="200"/>
        <w:textAlignment w:val="auto"/>
        <w:rPr>
          <w:rFonts w:ascii="宋体" w:hAnsi="宋体" w:cs="宋体"/>
          <w:sz w:val="21"/>
          <w:szCs w:val="21"/>
        </w:rPr>
      </w:pPr>
      <w:r>
        <w:rPr>
          <w:rFonts w:hint="eastAsia" w:ascii="宋体" w:hAnsi="宋体" w:cs="宋体"/>
          <w:b/>
          <w:sz w:val="21"/>
          <w:szCs w:val="21"/>
          <w:shd w:val="clear" w:color="auto" w:fill="FFFFFF"/>
        </w:rPr>
        <w:t>三、报名及询价文件获取办法</w:t>
      </w:r>
    </w:p>
    <w:p>
      <w:pPr>
        <w:keepNext w:val="0"/>
        <w:keepLines w:val="0"/>
        <w:pageBreakBefore w:val="0"/>
        <w:widowControl/>
        <w:shd w:val="clear" w:color="auto" w:fill="FFFFFF"/>
        <w:kinsoku/>
        <w:overflowPunct/>
        <w:topLinePunct w:val="0"/>
        <w:autoSpaceDE/>
        <w:autoSpaceDN/>
        <w:bidi w:val="0"/>
        <w:adjustRightInd w:val="0"/>
        <w:snapToGrid w:val="0"/>
        <w:spacing w:line="400" w:lineRule="exact"/>
        <w:ind w:firstLine="420" w:firstLineChars="200"/>
        <w:textAlignment w:val="auto"/>
        <w:rPr>
          <w:rFonts w:hint="eastAsia" w:ascii="宋体" w:hAnsi="宋体" w:cs="宋体"/>
          <w:sz w:val="21"/>
          <w:szCs w:val="21"/>
          <w:shd w:val="clear" w:color="auto" w:fill="FFFFFF"/>
        </w:rPr>
      </w:pPr>
      <w:r>
        <w:rPr>
          <w:rFonts w:hint="eastAsia" w:ascii="宋体" w:hAnsi="宋体" w:cs="宋体"/>
          <w:sz w:val="21"/>
          <w:szCs w:val="21"/>
          <w:shd w:val="clear" w:color="auto" w:fill="FFFFFF"/>
        </w:rPr>
        <w:t>1</w:t>
      </w:r>
      <w:r>
        <w:rPr>
          <w:rFonts w:hint="eastAsia" w:ascii="宋体" w:hAnsi="宋体" w:eastAsia="宋体" w:cs="宋体"/>
          <w:kern w:val="0"/>
          <w:sz w:val="21"/>
          <w:szCs w:val="21"/>
          <w:shd w:val="clear" w:color="auto" w:fill="FFFFFF"/>
          <w:lang w:val="en-US" w:eastAsia="zh-CN" w:bidi="ar-SA"/>
        </w:rPr>
        <w:t>、询价文件发售时间：</w:t>
      </w:r>
      <w:r>
        <w:rPr>
          <w:rFonts w:hint="eastAsia" w:ascii="宋体" w:hAnsi="宋体" w:cs="宋体"/>
          <w:kern w:val="0"/>
          <w:sz w:val="21"/>
          <w:szCs w:val="21"/>
          <w:highlight w:val="none"/>
          <w:shd w:val="clear" w:color="auto" w:fill="FFFFFF"/>
          <w:lang w:val="en-US" w:eastAsia="zh-CN" w:bidi="ar-SA"/>
        </w:rPr>
        <w:t>2022</w:t>
      </w:r>
      <w:r>
        <w:rPr>
          <w:rFonts w:hint="eastAsia" w:ascii="宋体" w:hAnsi="宋体" w:cs="宋体"/>
          <w:spacing w:val="-6"/>
          <w:kern w:val="0"/>
          <w:highlight w:val="none"/>
        </w:rPr>
        <w:t>年</w:t>
      </w:r>
      <w:r>
        <w:rPr>
          <w:rFonts w:hint="eastAsia" w:ascii="宋体" w:hAnsi="宋体" w:cs="宋体"/>
          <w:spacing w:val="-6"/>
          <w:kern w:val="0"/>
          <w:highlight w:val="none"/>
          <w:lang w:val="en-US" w:eastAsia="zh-CN"/>
        </w:rPr>
        <w:t>9</w:t>
      </w:r>
      <w:r>
        <w:rPr>
          <w:rFonts w:hint="eastAsia" w:ascii="宋体" w:hAnsi="宋体" w:cs="宋体"/>
          <w:spacing w:val="-6"/>
          <w:kern w:val="0"/>
          <w:highlight w:val="none"/>
        </w:rPr>
        <w:t>月</w:t>
      </w:r>
      <w:r>
        <w:rPr>
          <w:rFonts w:hint="eastAsia" w:ascii="宋体" w:hAnsi="宋体" w:cs="宋体"/>
          <w:spacing w:val="-6"/>
          <w:kern w:val="0"/>
          <w:highlight w:val="none"/>
          <w:lang w:val="en-US" w:eastAsia="zh-CN"/>
        </w:rPr>
        <w:t>6</w:t>
      </w:r>
      <w:r>
        <w:rPr>
          <w:rFonts w:hint="eastAsia" w:ascii="宋体" w:hAnsi="宋体" w:cs="宋体"/>
          <w:spacing w:val="-6"/>
          <w:kern w:val="0"/>
          <w:highlight w:val="none"/>
        </w:rPr>
        <w:t>日</w:t>
      </w:r>
      <w:r>
        <w:rPr>
          <w:rFonts w:hint="eastAsia" w:ascii="宋体" w:hAnsi="宋体" w:cs="宋体"/>
          <w:spacing w:val="-6"/>
          <w:kern w:val="0"/>
          <w:highlight w:val="none"/>
          <w:lang w:val="en-US" w:eastAsia="zh-CN"/>
        </w:rPr>
        <w:t>9</w:t>
      </w:r>
      <w:r>
        <w:rPr>
          <w:rFonts w:hint="eastAsia" w:ascii="宋体" w:hAnsi="宋体" w:cs="宋体"/>
          <w:spacing w:val="-6"/>
          <w:kern w:val="0"/>
          <w:highlight w:val="none"/>
        </w:rPr>
        <w:t>时</w:t>
      </w:r>
      <w:r>
        <w:rPr>
          <w:rFonts w:hint="eastAsia" w:ascii="宋体" w:hAnsi="宋体" w:cs="宋体"/>
          <w:spacing w:val="-6"/>
          <w:kern w:val="0"/>
          <w:highlight w:val="none"/>
          <w:lang w:val="en-US" w:eastAsia="zh-CN"/>
        </w:rPr>
        <w:t>00</w:t>
      </w:r>
      <w:r>
        <w:rPr>
          <w:rFonts w:hint="eastAsia" w:ascii="宋体" w:hAnsi="宋体" w:cs="宋体"/>
          <w:spacing w:val="-6"/>
          <w:kern w:val="0"/>
          <w:highlight w:val="none"/>
        </w:rPr>
        <w:t>分至202</w:t>
      </w:r>
      <w:r>
        <w:rPr>
          <w:rFonts w:hint="eastAsia" w:ascii="宋体" w:hAnsi="宋体" w:cs="宋体"/>
          <w:spacing w:val="-6"/>
          <w:kern w:val="0"/>
          <w:highlight w:val="none"/>
          <w:lang w:val="en-US" w:eastAsia="zh-CN"/>
        </w:rPr>
        <w:t>2</w:t>
      </w:r>
      <w:r>
        <w:rPr>
          <w:rFonts w:hint="eastAsia" w:ascii="宋体" w:hAnsi="宋体" w:cs="宋体"/>
          <w:spacing w:val="-6"/>
          <w:kern w:val="0"/>
          <w:highlight w:val="none"/>
        </w:rPr>
        <w:t>年</w:t>
      </w:r>
      <w:r>
        <w:rPr>
          <w:rFonts w:hint="eastAsia" w:ascii="宋体" w:hAnsi="宋体" w:cs="宋体"/>
          <w:spacing w:val="-6"/>
          <w:kern w:val="0"/>
          <w:highlight w:val="none"/>
          <w:lang w:val="en-US" w:eastAsia="zh-CN"/>
        </w:rPr>
        <w:t>9</w:t>
      </w:r>
      <w:r>
        <w:rPr>
          <w:rFonts w:hint="eastAsia" w:ascii="宋体" w:hAnsi="宋体" w:cs="宋体"/>
          <w:spacing w:val="-6"/>
          <w:kern w:val="0"/>
          <w:highlight w:val="none"/>
        </w:rPr>
        <w:t>月</w:t>
      </w:r>
      <w:r>
        <w:rPr>
          <w:rFonts w:hint="eastAsia" w:ascii="宋体" w:hAnsi="宋体" w:cs="宋体"/>
          <w:spacing w:val="-6"/>
          <w:kern w:val="0"/>
          <w:highlight w:val="none"/>
          <w:lang w:val="en-US" w:eastAsia="zh-CN"/>
        </w:rPr>
        <w:t>9</w:t>
      </w:r>
      <w:r>
        <w:rPr>
          <w:rFonts w:hint="eastAsia" w:ascii="宋体" w:hAnsi="宋体" w:cs="宋体"/>
          <w:spacing w:val="-6"/>
          <w:kern w:val="0"/>
          <w:highlight w:val="none"/>
        </w:rPr>
        <w:t>日</w:t>
      </w:r>
      <w:r>
        <w:rPr>
          <w:rFonts w:hint="eastAsia" w:ascii="宋体" w:hAnsi="宋体" w:cs="宋体"/>
          <w:spacing w:val="-6"/>
          <w:kern w:val="0"/>
          <w:highlight w:val="none"/>
          <w:lang w:val="en-US" w:eastAsia="zh-CN"/>
        </w:rPr>
        <w:t>15</w:t>
      </w:r>
      <w:r>
        <w:rPr>
          <w:rFonts w:hint="eastAsia" w:ascii="宋体" w:hAnsi="宋体" w:cs="宋体"/>
          <w:spacing w:val="-6"/>
          <w:kern w:val="0"/>
          <w:highlight w:val="none"/>
        </w:rPr>
        <w:t>时</w:t>
      </w:r>
      <w:r>
        <w:rPr>
          <w:rFonts w:hint="eastAsia" w:ascii="宋体" w:hAnsi="宋体" w:cs="宋体"/>
          <w:spacing w:val="-6"/>
          <w:kern w:val="0"/>
          <w:highlight w:val="none"/>
          <w:lang w:val="en-US" w:eastAsia="zh-CN"/>
        </w:rPr>
        <w:t>00</w:t>
      </w:r>
      <w:r>
        <w:rPr>
          <w:rFonts w:hint="eastAsia" w:ascii="宋体" w:hAnsi="宋体" w:cs="宋体"/>
          <w:spacing w:val="-6"/>
          <w:kern w:val="0"/>
          <w:highlight w:val="none"/>
        </w:rPr>
        <w:t>分</w:t>
      </w:r>
      <w:r>
        <w:rPr>
          <w:rFonts w:hint="eastAsia" w:ascii="宋体" w:hAnsi="宋体" w:cs="宋体"/>
          <w:sz w:val="21"/>
          <w:szCs w:val="21"/>
          <w:highlight w:val="none"/>
          <w:shd w:val="clear" w:color="auto" w:fill="FFFFFF"/>
        </w:rPr>
        <w:t>。</w:t>
      </w:r>
    </w:p>
    <w:p>
      <w:pPr>
        <w:pStyle w:val="17"/>
        <w:keepNext w:val="0"/>
        <w:keepLines w:val="0"/>
        <w:pageBreakBefore w:val="0"/>
        <w:widowControl/>
        <w:shd w:val="clear" w:color="auto" w:fill="FFFFFF"/>
        <w:kinsoku/>
        <w:overflowPunct/>
        <w:topLinePunct w:val="0"/>
        <w:autoSpaceDE/>
        <w:autoSpaceDN/>
        <w:bidi w:val="0"/>
        <w:spacing w:before="0" w:beforeAutospacing="0" w:after="0" w:afterAutospacing="0" w:line="400" w:lineRule="exact"/>
        <w:ind w:firstLine="420" w:firstLineChars="200"/>
        <w:textAlignment w:val="auto"/>
        <w:rPr>
          <w:rFonts w:ascii="宋体" w:hAnsi="宋体" w:cs="宋体"/>
          <w:sz w:val="21"/>
          <w:szCs w:val="21"/>
          <w:shd w:val="clear" w:color="auto" w:fill="FFFFFF"/>
        </w:rPr>
      </w:pPr>
      <w:r>
        <w:rPr>
          <w:rFonts w:hint="eastAsia" w:ascii="宋体" w:hAnsi="宋体" w:cs="宋体"/>
          <w:sz w:val="21"/>
          <w:szCs w:val="21"/>
          <w:shd w:val="clear" w:color="auto" w:fill="FFFFFF"/>
        </w:rPr>
        <w:t>2、询价文件价格：免费领取。</w:t>
      </w:r>
    </w:p>
    <w:p>
      <w:pPr>
        <w:pStyle w:val="17"/>
        <w:keepNext w:val="0"/>
        <w:keepLines w:val="0"/>
        <w:pageBreakBefore w:val="0"/>
        <w:widowControl/>
        <w:shd w:val="clear" w:color="auto" w:fill="FFFFFF"/>
        <w:kinsoku/>
        <w:overflowPunct/>
        <w:topLinePunct w:val="0"/>
        <w:autoSpaceDE/>
        <w:autoSpaceDN/>
        <w:bidi w:val="0"/>
        <w:spacing w:before="0" w:beforeAutospacing="0" w:after="0" w:afterAutospacing="0" w:line="400" w:lineRule="exact"/>
        <w:ind w:firstLine="630" w:firstLineChars="300"/>
        <w:textAlignment w:val="auto"/>
        <w:rPr>
          <w:rFonts w:ascii="宋体" w:hAnsi="宋体" w:cs="宋体"/>
          <w:sz w:val="21"/>
          <w:szCs w:val="21"/>
          <w:shd w:val="clear" w:color="auto" w:fill="FFFFFF"/>
        </w:rPr>
      </w:pPr>
      <w:r>
        <w:rPr>
          <w:rFonts w:hint="eastAsia" w:ascii="宋体" w:hAnsi="宋体" w:cs="宋体"/>
          <w:sz w:val="21"/>
          <w:szCs w:val="21"/>
          <w:shd w:val="clear" w:color="auto" w:fill="FFFFFF"/>
        </w:rPr>
        <w:t>咨询</w:t>
      </w:r>
      <w:r>
        <w:rPr>
          <w:rFonts w:hint="eastAsia" w:ascii="宋体" w:hAnsi="宋体" w:cs="宋体"/>
          <w:sz w:val="21"/>
          <w:szCs w:val="21"/>
          <w:shd w:val="clear" w:color="auto" w:fill="FFFFFF"/>
          <w:lang w:eastAsia="zh-CN"/>
        </w:rPr>
        <w:t>安徽衡源项目管理有限公司</w:t>
      </w:r>
      <w:r>
        <w:rPr>
          <w:rFonts w:hint="eastAsia" w:ascii="宋体" w:hAnsi="宋体" w:cs="宋体"/>
          <w:sz w:val="21"/>
          <w:szCs w:val="21"/>
          <w:shd w:val="clear" w:color="auto" w:fill="FFFFFF"/>
        </w:rPr>
        <w:t>，联系方式：</w:t>
      </w:r>
      <w:r>
        <w:rPr>
          <w:rFonts w:hint="eastAsia" w:ascii="宋体" w:hAnsi="宋体" w:cs="宋体"/>
          <w:sz w:val="21"/>
          <w:szCs w:val="21"/>
          <w:shd w:val="clear" w:color="auto" w:fill="FFFFFF"/>
          <w:lang w:val="en-US" w:eastAsia="zh-CN"/>
        </w:rPr>
        <w:t>0564-5032516</w:t>
      </w:r>
      <w:r>
        <w:rPr>
          <w:rFonts w:hint="eastAsia" w:ascii="宋体" w:hAnsi="宋体" w:cs="宋体"/>
          <w:sz w:val="21"/>
          <w:szCs w:val="21"/>
          <w:shd w:val="clear" w:color="auto" w:fill="FFFFFF"/>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pacing w:before="0" w:beforeAutospacing="0" w:after="0" w:afterAutospacing="0" w:line="400" w:lineRule="exact"/>
        <w:ind w:left="0" w:right="0" w:firstLine="420" w:firstLineChars="200"/>
        <w:jc w:val="left"/>
        <w:textAlignment w:val="auto"/>
        <w:rPr>
          <w:rFonts w:hint="eastAsia" w:ascii="宋体" w:hAnsi="宋体" w:cs="宋体"/>
          <w:b/>
          <w:sz w:val="21"/>
          <w:szCs w:val="21"/>
          <w:shd w:val="clear" w:color="auto" w:fill="FFFFFF"/>
        </w:rPr>
      </w:pPr>
      <w:r>
        <w:rPr>
          <w:rFonts w:hint="eastAsia" w:ascii="宋体" w:hAnsi="宋体" w:cs="宋体"/>
          <w:kern w:val="0"/>
          <w:szCs w:val="21"/>
          <w:shd w:val="clear" w:color="auto" w:fill="FFFFFF"/>
          <w:lang w:bidi="ar"/>
        </w:rPr>
        <w:t>3、</w:t>
      </w:r>
      <w:r>
        <w:rPr>
          <w:rFonts w:hint="eastAsia" w:ascii="宋体" w:hAnsi="宋体" w:cs="宋体"/>
          <w:b/>
          <w:bCs/>
          <w:kern w:val="0"/>
          <w:szCs w:val="21"/>
          <w:shd w:val="clear" w:color="auto" w:fill="FFFFFF"/>
          <w:lang w:bidi="ar"/>
        </w:rPr>
        <w:t>询价文件获取方式：</w:t>
      </w:r>
      <w:r>
        <w:rPr>
          <w:rFonts w:hint="eastAsia" w:eastAsia="宋体" w:cs="宋体"/>
          <w:color w:val="000000"/>
          <w:sz w:val="21"/>
          <w:szCs w:val="21"/>
          <w:lang w:val="en-US" w:eastAsia="zh-CN"/>
        </w:rPr>
        <w:t>网上免费下载</w:t>
      </w:r>
      <w:r>
        <w:rPr>
          <w:rFonts w:hint="eastAsia" w:ascii="宋体" w:hAnsi="宋体" w:cs="宋体"/>
          <w:b/>
          <w:bCs/>
          <w:kern w:val="0"/>
          <w:szCs w:val="21"/>
          <w:shd w:val="clear" w:color="auto" w:fill="FFFFFF"/>
          <w:lang w:val="en-US" w:eastAsia="zh-CN" w:bidi="ar"/>
        </w:rPr>
        <w:t>。</w:t>
      </w:r>
    </w:p>
    <w:p>
      <w:pPr>
        <w:pStyle w:val="17"/>
        <w:widowControl/>
        <w:shd w:val="clear" w:color="auto" w:fill="FFFFFF"/>
        <w:spacing w:before="0" w:beforeAutospacing="0" w:after="0" w:afterAutospacing="0" w:line="312" w:lineRule="auto"/>
        <w:ind w:firstLine="422" w:firstLineChars="200"/>
        <w:rPr>
          <w:rFonts w:hint="eastAsia" w:ascii="宋体" w:hAnsi="宋体" w:cs="宋体"/>
          <w:b/>
          <w:sz w:val="21"/>
          <w:szCs w:val="21"/>
          <w:shd w:val="clear" w:color="auto" w:fill="FFFFFF"/>
        </w:rPr>
      </w:pPr>
      <w:r>
        <w:rPr>
          <w:rFonts w:hint="eastAsia" w:ascii="宋体" w:hAnsi="宋体" w:cs="宋体"/>
          <w:b/>
          <w:sz w:val="21"/>
          <w:szCs w:val="21"/>
          <w:shd w:val="clear" w:color="auto" w:fill="FFFFFF"/>
        </w:rPr>
        <w:t>四、询价时间及地点</w:t>
      </w:r>
    </w:p>
    <w:p>
      <w:pPr>
        <w:pStyle w:val="17"/>
        <w:widowControl/>
        <w:shd w:val="clear" w:color="auto" w:fill="FFFFFF"/>
        <w:spacing w:before="0" w:beforeAutospacing="0" w:after="0" w:afterAutospacing="0" w:line="312" w:lineRule="auto"/>
        <w:ind w:firstLine="420" w:firstLineChars="200"/>
        <w:rPr>
          <w:rFonts w:ascii="宋体" w:hAnsi="宋体" w:cs="宋体"/>
          <w:color w:val="auto"/>
          <w:sz w:val="21"/>
          <w:szCs w:val="21"/>
        </w:rPr>
      </w:pPr>
      <w:r>
        <w:rPr>
          <w:rFonts w:hint="eastAsia" w:ascii="宋体" w:hAnsi="宋体" w:cs="宋体"/>
          <w:sz w:val="21"/>
          <w:szCs w:val="21"/>
          <w:shd w:val="clear" w:color="auto" w:fill="FFFFFF"/>
        </w:rPr>
        <w:t>1、询价时</w:t>
      </w:r>
      <w:r>
        <w:rPr>
          <w:rFonts w:hint="eastAsia" w:ascii="宋体" w:hAnsi="宋体" w:cs="宋体"/>
          <w:color w:val="auto"/>
          <w:sz w:val="21"/>
          <w:szCs w:val="21"/>
          <w:shd w:val="clear" w:color="auto" w:fill="FFFFFF"/>
        </w:rPr>
        <w:t>间及响应文件提交截止时间：</w:t>
      </w:r>
      <w:r>
        <w:rPr>
          <w:rFonts w:hint="eastAsia" w:ascii="宋体" w:hAnsi="宋体" w:cs="宋体"/>
          <w:color w:val="auto"/>
          <w:sz w:val="21"/>
          <w:szCs w:val="21"/>
          <w:highlight w:val="none"/>
          <w:u w:val="single"/>
          <w:shd w:val="clear" w:color="auto" w:fill="FFFFFF"/>
        </w:rPr>
        <w:t xml:space="preserve"> </w:t>
      </w:r>
      <w:r>
        <w:rPr>
          <w:rFonts w:hint="eastAsia" w:ascii="宋体" w:hAnsi="宋体" w:cs="宋体"/>
          <w:color w:val="auto"/>
          <w:sz w:val="21"/>
          <w:szCs w:val="21"/>
          <w:highlight w:val="none"/>
          <w:u w:val="single"/>
          <w:shd w:val="clear" w:color="auto" w:fill="FFFFFF"/>
          <w:lang w:val="en-US" w:eastAsia="zh-CN"/>
        </w:rPr>
        <w:t>2022</w:t>
      </w:r>
      <w:r>
        <w:rPr>
          <w:rFonts w:hint="eastAsia" w:ascii="宋体" w:hAnsi="宋体" w:cs="宋体"/>
          <w:color w:val="auto"/>
          <w:sz w:val="21"/>
          <w:szCs w:val="21"/>
          <w:highlight w:val="none"/>
          <w:u w:val="single"/>
          <w:shd w:val="clear" w:color="auto" w:fill="FFFFFF"/>
        </w:rPr>
        <w:t xml:space="preserve"> </w:t>
      </w:r>
      <w:r>
        <w:rPr>
          <w:rFonts w:hint="eastAsia" w:ascii="宋体" w:hAnsi="宋体" w:cs="宋体"/>
          <w:color w:val="auto"/>
          <w:sz w:val="21"/>
          <w:szCs w:val="21"/>
          <w:highlight w:val="none"/>
          <w:shd w:val="clear" w:color="auto" w:fill="FFFFFF"/>
        </w:rPr>
        <w:t>年</w:t>
      </w:r>
      <w:r>
        <w:rPr>
          <w:rFonts w:hint="eastAsia" w:ascii="宋体" w:hAnsi="宋体" w:cs="宋体"/>
          <w:color w:val="auto"/>
          <w:sz w:val="21"/>
          <w:szCs w:val="21"/>
          <w:highlight w:val="none"/>
          <w:u w:val="single"/>
          <w:shd w:val="clear" w:color="auto" w:fill="FFFFFF"/>
        </w:rPr>
        <w:t xml:space="preserve"> </w:t>
      </w:r>
      <w:r>
        <w:rPr>
          <w:rFonts w:hint="eastAsia" w:ascii="宋体" w:hAnsi="宋体" w:cs="宋体"/>
          <w:color w:val="auto"/>
          <w:sz w:val="21"/>
          <w:szCs w:val="21"/>
          <w:highlight w:val="none"/>
          <w:u w:val="single"/>
          <w:shd w:val="clear" w:color="auto" w:fill="FFFFFF"/>
          <w:lang w:val="en-US" w:eastAsia="zh-CN"/>
        </w:rPr>
        <w:t>9</w:t>
      </w:r>
      <w:r>
        <w:rPr>
          <w:rFonts w:hint="eastAsia" w:ascii="宋体" w:hAnsi="宋体" w:cs="宋体"/>
          <w:color w:val="auto"/>
          <w:sz w:val="21"/>
          <w:szCs w:val="21"/>
          <w:highlight w:val="none"/>
          <w:shd w:val="clear" w:color="auto" w:fill="FFFFFF"/>
        </w:rPr>
        <w:t>月</w:t>
      </w:r>
      <w:r>
        <w:rPr>
          <w:rFonts w:hint="eastAsia" w:ascii="宋体" w:hAnsi="宋体" w:cs="宋体"/>
          <w:color w:val="auto"/>
          <w:sz w:val="21"/>
          <w:szCs w:val="21"/>
          <w:highlight w:val="none"/>
          <w:u w:val="single"/>
          <w:shd w:val="clear" w:color="auto" w:fill="FFFFFF"/>
        </w:rPr>
        <w:t xml:space="preserve"> </w:t>
      </w:r>
      <w:r>
        <w:rPr>
          <w:rFonts w:hint="eastAsia" w:ascii="宋体" w:hAnsi="宋体" w:cs="宋体"/>
          <w:color w:val="auto"/>
          <w:sz w:val="21"/>
          <w:szCs w:val="21"/>
          <w:highlight w:val="none"/>
          <w:u w:val="single"/>
          <w:shd w:val="clear" w:color="auto" w:fill="FFFFFF"/>
          <w:lang w:val="en-US" w:eastAsia="zh-CN"/>
        </w:rPr>
        <w:t>9</w:t>
      </w:r>
      <w:r>
        <w:rPr>
          <w:rFonts w:hint="eastAsia" w:ascii="宋体" w:hAnsi="宋体" w:cs="宋体"/>
          <w:color w:val="auto"/>
          <w:sz w:val="21"/>
          <w:szCs w:val="21"/>
          <w:highlight w:val="none"/>
          <w:u w:val="single"/>
          <w:shd w:val="clear" w:color="auto" w:fill="FFFFFF"/>
        </w:rPr>
        <w:t xml:space="preserve"> </w:t>
      </w:r>
      <w:r>
        <w:rPr>
          <w:rFonts w:hint="eastAsia" w:ascii="宋体" w:hAnsi="宋体" w:cs="宋体"/>
          <w:color w:val="auto"/>
          <w:sz w:val="21"/>
          <w:szCs w:val="21"/>
          <w:highlight w:val="none"/>
          <w:shd w:val="clear" w:color="auto" w:fill="FFFFFF"/>
        </w:rPr>
        <w:t>日</w:t>
      </w:r>
      <w:r>
        <w:rPr>
          <w:rFonts w:hint="eastAsia" w:ascii="宋体" w:hAnsi="宋体" w:cs="宋体"/>
          <w:color w:val="auto"/>
          <w:sz w:val="21"/>
          <w:szCs w:val="21"/>
          <w:highlight w:val="none"/>
          <w:u w:val="single"/>
          <w:shd w:val="clear" w:color="auto" w:fill="FFFFFF"/>
          <w:lang w:val="en-US" w:eastAsia="zh-CN"/>
        </w:rPr>
        <w:t xml:space="preserve"> 15 </w:t>
      </w:r>
      <w:r>
        <w:rPr>
          <w:rFonts w:hint="eastAsia" w:ascii="宋体" w:hAnsi="宋体" w:cs="宋体"/>
          <w:color w:val="auto"/>
          <w:sz w:val="21"/>
          <w:szCs w:val="21"/>
          <w:highlight w:val="none"/>
          <w:shd w:val="clear" w:color="auto" w:fill="FFFFFF"/>
        </w:rPr>
        <w:t>时</w:t>
      </w:r>
      <w:r>
        <w:rPr>
          <w:rFonts w:hint="eastAsia" w:ascii="宋体" w:hAnsi="宋体" w:cs="宋体"/>
          <w:color w:val="auto"/>
          <w:sz w:val="21"/>
          <w:szCs w:val="21"/>
          <w:highlight w:val="none"/>
          <w:u w:val="single"/>
          <w:shd w:val="clear" w:color="auto" w:fill="FFFFFF"/>
        </w:rPr>
        <w:t xml:space="preserve"> </w:t>
      </w:r>
      <w:r>
        <w:rPr>
          <w:rFonts w:hint="eastAsia" w:ascii="宋体" w:hAnsi="宋体" w:cs="宋体"/>
          <w:color w:val="auto"/>
          <w:sz w:val="21"/>
          <w:szCs w:val="21"/>
          <w:highlight w:val="none"/>
          <w:u w:val="single"/>
          <w:shd w:val="clear" w:color="auto" w:fill="FFFFFF"/>
          <w:lang w:val="en-US" w:eastAsia="zh-CN"/>
        </w:rPr>
        <w:t xml:space="preserve">00 </w:t>
      </w:r>
      <w:r>
        <w:rPr>
          <w:rFonts w:hint="eastAsia" w:ascii="宋体" w:hAnsi="宋体" w:cs="宋体"/>
          <w:color w:val="auto"/>
          <w:sz w:val="21"/>
          <w:szCs w:val="21"/>
          <w:highlight w:val="none"/>
          <w:shd w:val="clear" w:color="auto" w:fill="FFFFFF"/>
        </w:rPr>
        <w:t>分</w:t>
      </w:r>
      <w:r>
        <w:rPr>
          <w:rFonts w:hint="eastAsia" w:ascii="宋体" w:hAnsi="宋体" w:cs="宋体"/>
          <w:color w:val="auto"/>
          <w:sz w:val="21"/>
          <w:szCs w:val="21"/>
          <w:shd w:val="clear" w:color="auto" w:fill="FFFFFF"/>
        </w:rPr>
        <w:t>。</w:t>
      </w:r>
    </w:p>
    <w:p>
      <w:pPr>
        <w:pStyle w:val="17"/>
        <w:widowControl/>
        <w:shd w:val="clear" w:color="auto" w:fill="FFFFFF"/>
        <w:snapToGrid w:val="0"/>
        <w:spacing w:before="0" w:beforeAutospacing="0" w:after="0" w:afterAutospacing="0" w:line="312" w:lineRule="auto"/>
        <w:ind w:firstLine="420" w:firstLineChars="200"/>
        <w:rPr>
          <w:rFonts w:ascii="宋体" w:hAnsi="宋体" w:cs="宋体"/>
          <w:sz w:val="21"/>
          <w:szCs w:val="21"/>
        </w:rPr>
      </w:pPr>
      <w:r>
        <w:rPr>
          <w:rFonts w:hint="eastAsia" w:ascii="宋体" w:hAnsi="宋体" w:cs="宋体"/>
          <w:sz w:val="21"/>
          <w:szCs w:val="21"/>
          <w:shd w:val="clear" w:color="auto" w:fill="FFFFFF"/>
        </w:rPr>
        <w:t>2、询价地点：</w:t>
      </w:r>
      <w:r>
        <w:rPr>
          <w:rFonts w:hint="eastAsia" w:ascii="宋体" w:hAnsi="宋体" w:cs="宋体"/>
          <w:sz w:val="21"/>
          <w:szCs w:val="21"/>
          <w:shd w:val="clear" w:color="auto" w:fill="FFFFFF"/>
          <w:lang w:eastAsia="zh-CN"/>
        </w:rPr>
        <w:t>安徽衡源项目管理有限公司</w:t>
      </w:r>
      <w:r>
        <w:rPr>
          <w:rFonts w:hint="eastAsia" w:ascii="宋体" w:hAnsi="宋体" w:cs="宋体"/>
          <w:sz w:val="21"/>
          <w:szCs w:val="21"/>
          <w:shd w:val="clear" w:color="auto" w:fill="FFFFFF"/>
        </w:rPr>
        <w:t>开标厅（</w:t>
      </w:r>
      <w:r>
        <w:rPr>
          <w:rFonts w:hint="eastAsia" w:ascii="宋体" w:hAnsi="宋体" w:cs="宋体"/>
          <w:sz w:val="21"/>
          <w:szCs w:val="21"/>
          <w:shd w:val="clear" w:color="auto" w:fill="FFFFFF"/>
          <w:lang w:eastAsia="zh-CN"/>
        </w:rPr>
        <w:t>霍山县衡山镇南岳西路18号</w:t>
      </w:r>
      <w:r>
        <w:rPr>
          <w:rFonts w:hint="eastAsia" w:ascii="宋体" w:hAnsi="宋体" w:cs="宋体"/>
          <w:sz w:val="21"/>
          <w:szCs w:val="21"/>
          <w:shd w:val="clear" w:color="auto" w:fill="FFFFFF"/>
        </w:rPr>
        <w:t>）。</w:t>
      </w:r>
    </w:p>
    <w:p>
      <w:pPr>
        <w:pStyle w:val="17"/>
        <w:widowControl/>
        <w:shd w:val="clear" w:color="auto" w:fill="FFFFFF"/>
        <w:spacing w:before="0" w:beforeAutospacing="0" w:after="0" w:afterAutospacing="0" w:line="312" w:lineRule="auto"/>
        <w:ind w:firstLine="422" w:firstLineChars="200"/>
        <w:rPr>
          <w:rFonts w:ascii="宋体" w:hAnsi="宋体" w:cs="宋体"/>
          <w:sz w:val="21"/>
          <w:szCs w:val="21"/>
        </w:rPr>
      </w:pPr>
      <w:r>
        <w:rPr>
          <w:rFonts w:hint="eastAsia" w:ascii="宋体" w:hAnsi="宋体" w:cs="宋体"/>
          <w:b/>
          <w:sz w:val="21"/>
          <w:szCs w:val="21"/>
          <w:shd w:val="clear" w:color="auto" w:fill="FFFFFF"/>
        </w:rPr>
        <w:t>五、响应文件提交截止时间:</w:t>
      </w:r>
      <w:r>
        <w:rPr>
          <w:rFonts w:hint="eastAsia" w:ascii="宋体" w:hAnsi="宋体" w:cs="宋体"/>
          <w:sz w:val="21"/>
          <w:szCs w:val="21"/>
          <w:u w:val="single"/>
          <w:shd w:val="clear" w:color="auto" w:fill="FFFFFF"/>
        </w:rPr>
        <w:t>同询价时间</w:t>
      </w:r>
      <w:r>
        <w:rPr>
          <w:rFonts w:hint="eastAsia" w:ascii="宋体" w:hAnsi="宋体" w:cs="宋体"/>
          <w:sz w:val="21"/>
          <w:szCs w:val="21"/>
          <w:shd w:val="clear" w:color="auto" w:fill="FFFFFF"/>
        </w:rPr>
        <w:t>。</w:t>
      </w:r>
    </w:p>
    <w:p>
      <w:pPr>
        <w:widowControl/>
        <w:shd w:val="clear" w:color="auto" w:fill="FFFFFF"/>
        <w:adjustRightInd w:val="0"/>
        <w:snapToGrid w:val="0"/>
        <w:spacing w:line="312" w:lineRule="auto"/>
        <w:ind w:firstLine="422" w:firstLineChars="200"/>
        <w:rPr>
          <w:rFonts w:ascii="宋体" w:hAnsi="宋体" w:cs="宋体"/>
          <w:kern w:val="0"/>
        </w:rPr>
      </w:pPr>
      <w:r>
        <w:rPr>
          <w:rFonts w:hint="eastAsia" w:ascii="宋体" w:hAnsi="宋体" w:cs="宋体"/>
          <w:b/>
          <w:szCs w:val="21"/>
          <w:shd w:val="clear" w:color="auto" w:fill="FFFFFF"/>
        </w:rPr>
        <w:t>六、</w:t>
      </w:r>
      <w:r>
        <w:rPr>
          <w:rFonts w:hint="eastAsia" w:ascii="宋体" w:hAnsi="宋体" w:cs="宋体"/>
          <w:b/>
          <w:bCs/>
          <w:kern w:val="0"/>
        </w:rPr>
        <w:t>其它事项说明</w:t>
      </w:r>
    </w:p>
    <w:p>
      <w:pPr>
        <w:widowControl/>
        <w:shd w:val="clear" w:color="auto" w:fill="FFFFFF"/>
        <w:adjustRightInd w:val="0"/>
        <w:snapToGrid w:val="0"/>
        <w:spacing w:line="312" w:lineRule="auto"/>
        <w:ind w:firstLine="420" w:firstLineChars="200"/>
        <w:rPr>
          <w:rFonts w:ascii="宋体" w:hAnsi="宋体" w:cs="宋体"/>
          <w:kern w:val="0"/>
        </w:rPr>
      </w:pPr>
      <w:r>
        <w:rPr>
          <w:rFonts w:hint="eastAsia" w:ascii="宋体" w:hAnsi="宋体" w:cs="宋体"/>
          <w:kern w:val="0"/>
        </w:rPr>
        <w:t>1、本项目需落实的节能环保、中小微型企业扶持等相关政府采购政策详见询价文件。</w:t>
      </w:r>
    </w:p>
    <w:p>
      <w:pPr>
        <w:widowControl/>
        <w:shd w:val="clear" w:color="auto" w:fill="FFFFFF"/>
        <w:adjustRightInd w:val="0"/>
        <w:snapToGrid w:val="0"/>
        <w:spacing w:line="312" w:lineRule="auto"/>
        <w:ind w:firstLine="420" w:firstLineChars="200"/>
        <w:rPr>
          <w:rFonts w:hint="eastAsia" w:ascii="宋体" w:hAnsi="宋体" w:eastAsia="宋体" w:cs="宋体"/>
          <w:kern w:val="0"/>
        </w:rPr>
      </w:pPr>
      <w:r>
        <w:rPr>
          <w:rFonts w:hint="eastAsia" w:ascii="宋体" w:hAnsi="宋体" w:cs="宋体"/>
          <w:kern w:val="0"/>
        </w:rPr>
        <w:t>2、</w:t>
      </w:r>
      <w:r>
        <w:rPr>
          <w:rFonts w:hint="eastAsia" w:ascii="宋体" w:hAnsi="宋体" w:eastAsia="宋体" w:cs="宋体"/>
          <w:kern w:val="0"/>
          <w:lang w:val="en-US" w:eastAsia="zh-CN"/>
        </w:rPr>
        <w:t>根据疫情防控需要，投标人投标时需佩戴好口罩进入开标现场</w:t>
      </w:r>
      <w:r>
        <w:rPr>
          <w:rFonts w:hint="eastAsia" w:ascii="宋体" w:hAnsi="宋体" w:eastAsia="宋体" w:cs="宋体"/>
          <w:kern w:val="0"/>
        </w:rPr>
        <w:t>。</w:t>
      </w:r>
    </w:p>
    <w:p>
      <w:pPr>
        <w:widowControl/>
        <w:shd w:val="clear" w:color="auto" w:fill="FFFFFF"/>
        <w:adjustRightInd w:val="0"/>
        <w:snapToGrid w:val="0"/>
        <w:spacing w:line="312" w:lineRule="auto"/>
        <w:ind w:firstLine="420" w:firstLineChars="200"/>
        <w:rPr>
          <w:rFonts w:ascii="宋体" w:hAnsi="宋体" w:cs="宋体"/>
          <w:b w:val="0"/>
          <w:bCs/>
          <w:szCs w:val="21"/>
        </w:rPr>
      </w:pPr>
      <w:r>
        <w:rPr>
          <w:rFonts w:hint="eastAsia" w:ascii="宋体" w:hAnsi="宋体" w:eastAsia="宋体" w:cs="宋体"/>
          <w:kern w:val="0"/>
          <w:lang w:val="en-US" w:eastAsia="zh-CN"/>
        </w:rPr>
        <w:t>3、</w:t>
      </w:r>
      <w:r>
        <w:rPr>
          <w:rFonts w:hint="eastAsia" w:ascii="宋体" w:hAnsi="宋体" w:eastAsia="宋体" w:cs="宋体"/>
          <w:kern w:val="0"/>
        </w:rPr>
        <w:t>严禁恶意低价或恶意高价竞标，对恶意低价或恶意高价竞标的，采购人有权围绕是否为“陪标”拉价格（商务）分值进行调查处理，经查证属实的，其投标无效，限制投标资格等处理。</w:t>
      </w:r>
    </w:p>
    <w:p>
      <w:pPr>
        <w:pStyle w:val="17"/>
        <w:widowControl/>
        <w:shd w:val="clear" w:color="auto" w:fill="FFFFFF"/>
        <w:spacing w:before="0" w:beforeAutospacing="0" w:after="0" w:afterAutospacing="0" w:line="312" w:lineRule="auto"/>
        <w:ind w:firstLine="422" w:firstLineChars="200"/>
        <w:rPr>
          <w:rFonts w:ascii="宋体" w:hAnsi="宋体" w:cs="宋体"/>
          <w:b/>
          <w:sz w:val="21"/>
          <w:szCs w:val="21"/>
          <w:shd w:val="clear" w:color="auto" w:fill="FFFFFF"/>
        </w:rPr>
      </w:pPr>
      <w:r>
        <w:rPr>
          <w:rFonts w:hint="eastAsia" w:ascii="宋体" w:hAnsi="宋体" w:cs="宋体"/>
          <w:b/>
          <w:sz w:val="21"/>
          <w:szCs w:val="21"/>
          <w:shd w:val="clear" w:color="auto" w:fill="FFFFFF"/>
        </w:rPr>
        <w:t>七、联系方式</w:t>
      </w:r>
    </w:p>
    <w:p>
      <w:pPr>
        <w:pStyle w:val="17"/>
        <w:widowControl/>
        <w:shd w:val="clear" w:color="auto" w:fill="FFFFFF"/>
        <w:spacing w:before="0" w:beforeAutospacing="0" w:after="0" w:afterAutospacing="0" w:line="312" w:lineRule="auto"/>
        <w:ind w:firstLine="420" w:firstLineChars="200"/>
        <w:rPr>
          <w:rFonts w:ascii="宋体" w:hAnsi="宋体" w:cs="宋体"/>
          <w:sz w:val="21"/>
          <w:szCs w:val="21"/>
          <w:shd w:val="clear" w:color="auto" w:fill="FFFFFF"/>
        </w:rPr>
      </w:pPr>
      <w:r>
        <w:rPr>
          <w:rFonts w:hint="eastAsia" w:ascii="宋体" w:hAnsi="宋体" w:cs="宋体"/>
          <w:sz w:val="21"/>
          <w:szCs w:val="21"/>
          <w:shd w:val="clear" w:color="auto" w:fill="FFFFFF"/>
        </w:rPr>
        <w:t>（一）项目单位：</w:t>
      </w:r>
      <w:r>
        <w:rPr>
          <w:rFonts w:hint="eastAsia" w:ascii="宋体" w:hAnsi="宋体" w:cs="宋体"/>
          <w:sz w:val="21"/>
          <w:szCs w:val="21"/>
          <w:shd w:val="clear" w:color="auto" w:fill="FFFFFF"/>
          <w:lang w:eastAsia="zh-CN"/>
        </w:rPr>
        <w:t>霍山县应急管理局</w:t>
      </w:r>
      <w:r>
        <w:rPr>
          <w:rFonts w:hint="eastAsia" w:ascii="宋体" w:hAnsi="宋体" w:cs="宋体"/>
          <w:color w:val="000000"/>
          <w:kern w:val="0"/>
        </w:rPr>
        <w:t xml:space="preserve"> </w:t>
      </w:r>
    </w:p>
    <w:p>
      <w:pPr>
        <w:pStyle w:val="17"/>
        <w:widowControl/>
        <w:shd w:val="clear" w:color="auto" w:fill="FFFFFF"/>
        <w:spacing w:before="0" w:beforeAutospacing="0" w:after="0" w:afterAutospacing="0" w:line="312" w:lineRule="auto"/>
        <w:ind w:firstLine="1050" w:firstLineChars="500"/>
        <w:rPr>
          <w:rFonts w:ascii="宋体" w:hAnsi="宋体" w:cs="宋体"/>
          <w:sz w:val="21"/>
          <w:szCs w:val="21"/>
          <w:shd w:val="clear" w:color="auto" w:fill="FFFFFF"/>
        </w:rPr>
      </w:pPr>
      <w:r>
        <w:rPr>
          <w:rFonts w:hint="eastAsia" w:ascii="宋体" w:hAnsi="宋体" w:cs="宋体"/>
          <w:sz w:val="21"/>
          <w:szCs w:val="21"/>
          <w:shd w:val="clear" w:color="auto" w:fill="FFFFFF"/>
        </w:rPr>
        <w:t xml:space="preserve">地址：霍山县中兴南路19号  </w:t>
      </w:r>
    </w:p>
    <w:p>
      <w:pPr>
        <w:pStyle w:val="17"/>
        <w:widowControl/>
        <w:shd w:val="clear" w:color="auto" w:fill="FFFFFF"/>
        <w:spacing w:before="0" w:beforeAutospacing="0" w:after="0" w:afterAutospacing="0" w:line="312" w:lineRule="auto"/>
        <w:ind w:firstLine="1050" w:firstLineChars="500"/>
        <w:rPr>
          <w:rFonts w:hint="eastAsia" w:ascii="宋体" w:hAnsi="宋体" w:cs="宋体"/>
          <w:sz w:val="21"/>
          <w:szCs w:val="21"/>
          <w:shd w:val="clear" w:color="auto" w:fill="FFFFFF"/>
          <w:lang w:val="en-US" w:eastAsia="zh-CN"/>
        </w:rPr>
      </w:pPr>
      <w:r>
        <w:rPr>
          <w:rFonts w:hint="eastAsia" w:ascii="宋体" w:hAnsi="宋体" w:cs="宋体"/>
          <w:sz w:val="21"/>
          <w:szCs w:val="21"/>
          <w:shd w:val="clear" w:color="auto" w:fill="FFFFFF"/>
        </w:rPr>
        <w:t>联系人：</w:t>
      </w:r>
      <w:r>
        <w:rPr>
          <w:rFonts w:hint="eastAsia" w:ascii="宋体" w:hAnsi="宋体" w:cs="宋体"/>
          <w:sz w:val="21"/>
          <w:szCs w:val="21"/>
          <w:shd w:val="clear" w:color="auto" w:fill="FFFFFF"/>
          <w:lang w:val="en-US" w:eastAsia="zh-CN"/>
        </w:rPr>
        <w:t>李先生</w:t>
      </w:r>
    </w:p>
    <w:p>
      <w:pPr>
        <w:pStyle w:val="17"/>
        <w:widowControl/>
        <w:shd w:val="clear" w:color="auto" w:fill="FFFFFF"/>
        <w:spacing w:before="0" w:beforeAutospacing="0" w:after="0" w:afterAutospacing="0" w:line="312" w:lineRule="auto"/>
        <w:ind w:firstLine="1050" w:firstLineChars="500"/>
        <w:rPr>
          <w:rFonts w:hint="default" w:ascii="宋体" w:hAnsi="宋体" w:cs="宋体"/>
          <w:sz w:val="21"/>
          <w:szCs w:val="21"/>
          <w:shd w:val="clear" w:color="auto" w:fill="FFFFFF"/>
          <w:lang w:val="en-US" w:eastAsia="zh-CN"/>
        </w:rPr>
      </w:pPr>
      <w:r>
        <w:rPr>
          <w:rFonts w:hint="eastAsia" w:ascii="宋体" w:hAnsi="宋体" w:cs="宋体"/>
          <w:sz w:val="21"/>
          <w:szCs w:val="21"/>
          <w:shd w:val="clear" w:color="auto" w:fill="FFFFFF"/>
        </w:rPr>
        <w:t>电话：</w:t>
      </w:r>
      <w:r>
        <w:rPr>
          <w:rFonts w:hint="eastAsia" w:ascii="宋体" w:hAnsi="宋体" w:cs="宋体"/>
          <w:sz w:val="21"/>
          <w:szCs w:val="21"/>
          <w:shd w:val="clear" w:color="auto" w:fill="FFFFFF"/>
          <w:lang w:val="en-US" w:eastAsia="zh-CN"/>
        </w:rPr>
        <w:t>15305644806</w:t>
      </w:r>
    </w:p>
    <w:p>
      <w:pPr>
        <w:pStyle w:val="17"/>
        <w:widowControl/>
        <w:shd w:val="clear" w:color="auto" w:fill="FFFFFF"/>
        <w:spacing w:before="0" w:beforeAutospacing="0" w:after="0" w:afterAutospacing="0" w:line="312" w:lineRule="auto"/>
        <w:ind w:firstLine="420" w:firstLineChars="200"/>
        <w:jc w:val="both"/>
        <w:rPr>
          <w:rFonts w:hint="eastAsia" w:ascii="宋体" w:hAnsi="宋体" w:eastAsia="宋体" w:cs="宋体"/>
          <w:sz w:val="21"/>
          <w:szCs w:val="21"/>
          <w:shd w:val="clear" w:color="auto" w:fill="FFFFFF"/>
          <w:lang w:eastAsia="zh-CN"/>
        </w:rPr>
      </w:pPr>
      <w:r>
        <w:rPr>
          <w:rFonts w:hint="eastAsia" w:ascii="宋体" w:hAnsi="宋体" w:cs="宋体"/>
          <w:sz w:val="21"/>
          <w:szCs w:val="21"/>
          <w:shd w:val="clear" w:color="auto" w:fill="FFFFFF"/>
        </w:rPr>
        <w:t>（二）采购代理机构：</w:t>
      </w:r>
      <w:r>
        <w:rPr>
          <w:rFonts w:hint="eastAsia" w:ascii="宋体" w:hAnsi="宋体" w:cs="宋体"/>
          <w:sz w:val="21"/>
          <w:szCs w:val="21"/>
          <w:shd w:val="clear" w:color="auto" w:fill="FFFFFF"/>
          <w:lang w:eastAsia="zh-CN"/>
        </w:rPr>
        <w:t>安徽衡源项目管理有限公司</w:t>
      </w:r>
    </w:p>
    <w:p>
      <w:pPr>
        <w:pStyle w:val="17"/>
        <w:widowControl/>
        <w:shd w:val="clear" w:color="auto" w:fill="FFFFFF"/>
        <w:spacing w:before="0" w:beforeAutospacing="0" w:after="0" w:afterAutospacing="0" w:line="312" w:lineRule="auto"/>
        <w:ind w:firstLine="1050" w:firstLineChars="500"/>
        <w:rPr>
          <w:rFonts w:hint="default" w:ascii="宋体" w:hAnsi="宋体" w:eastAsia="宋体" w:cs="宋体"/>
          <w:sz w:val="21"/>
          <w:szCs w:val="21"/>
          <w:shd w:val="clear" w:color="auto" w:fill="FFFFFF"/>
          <w:lang w:val="en-US" w:eastAsia="zh-CN"/>
        </w:rPr>
      </w:pPr>
      <w:r>
        <w:rPr>
          <w:rFonts w:hint="eastAsia" w:ascii="宋体" w:hAnsi="宋体" w:cs="宋体"/>
          <w:sz w:val="21"/>
          <w:szCs w:val="21"/>
          <w:shd w:val="clear" w:color="auto" w:fill="FFFFFF"/>
        </w:rPr>
        <w:t>地址：霍山县</w:t>
      </w:r>
      <w:r>
        <w:rPr>
          <w:rFonts w:hint="eastAsia" w:ascii="宋体" w:hAnsi="宋体" w:cs="宋体"/>
          <w:sz w:val="21"/>
          <w:szCs w:val="21"/>
          <w:shd w:val="clear" w:color="auto" w:fill="FFFFFF"/>
          <w:lang w:val="en-US" w:eastAsia="zh-CN"/>
        </w:rPr>
        <w:t>衡山镇南岳西路18号</w:t>
      </w:r>
    </w:p>
    <w:p>
      <w:pPr>
        <w:pStyle w:val="17"/>
        <w:widowControl/>
        <w:shd w:val="clear" w:color="auto" w:fill="FFFFFF"/>
        <w:spacing w:before="0" w:beforeAutospacing="0" w:after="0" w:afterAutospacing="0" w:line="312" w:lineRule="auto"/>
        <w:ind w:firstLine="1050" w:firstLineChars="500"/>
        <w:rPr>
          <w:rFonts w:hint="default" w:ascii="宋体" w:hAnsi="宋体" w:cs="宋体"/>
          <w:sz w:val="21"/>
          <w:szCs w:val="21"/>
          <w:shd w:val="clear" w:color="auto" w:fill="FFFFFF"/>
          <w:lang w:val="en-US"/>
        </w:rPr>
      </w:pPr>
      <w:r>
        <w:rPr>
          <w:rFonts w:hint="eastAsia" w:ascii="宋体" w:hAnsi="宋体" w:cs="宋体"/>
          <w:sz w:val="21"/>
          <w:szCs w:val="21"/>
          <w:shd w:val="clear" w:color="auto" w:fill="FFFFFF"/>
        </w:rPr>
        <w:t>联系人：</w:t>
      </w:r>
      <w:r>
        <w:rPr>
          <w:rFonts w:hint="eastAsia" w:ascii="宋体" w:hAnsi="宋体" w:cs="宋体"/>
          <w:sz w:val="21"/>
          <w:szCs w:val="21"/>
          <w:shd w:val="clear" w:color="auto" w:fill="FFFFFF"/>
          <w:lang w:val="en-US" w:eastAsia="zh-CN"/>
        </w:rPr>
        <w:t>董女士</w:t>
      </w:r>
    </w:p>
    <w:p>
      <w:pPr>
        <w:pStyle w:val="17"/>
        <w:widowControl/>
        <w:shd w:val="clear" w:color="auto" w:fill="FFFFFF"/>
        <w:spacing w:before="0" w:beforeAutospacing="0" w:after="0" w:afterAutospacing="0" w:line="312" w:lineRule="auto"/>
        <w:ind w:firstLine="1050" w:firstLineChars="500"/>
        <w:rPr>
          <w:rFonts w:hint="default" w:ascii="宋体" w:hAnsi="宋体" w:eastAsia="宋体" w:cs="宋体"/>
          <w:sz w:val="21"/>
          <w:szCs w:val="21"/>
          <w:shd w:val="clear" w:color="auto" w:fill="FFFFFF"/>
          <w:lang w:val="en-US" w:eastAsia="zh-CN"/>
        </w:rPr>
      </w:pPr>
      <w:r>
        <w:rPr>
          <w:rFonts w:hint="eastAsia" w:ascii="宋体" w:hAnsi="宋体" w:cs="宋体"/>
          <w:sz w:val="21"/>
          <w:szCs w:val="21"/>
          <w:shd w:val="clear" w:color="auto" w:fill="FFFFFF"/>
        </w:rPr>
        <w:t>电话：</w:t>
      </w:r>
      <w:r>
        <w:rPr>
          <w:rFonts w:hint="eastAsia" w:ascii="宋体" w:hAnsi="宋体" w:cs="宋体"/>
          <w:sz w:val="21"/>
          <w:szCs w:val="21"/>
          <w:shd w:val="clear" w:color="auto" w:fill="FFFFFF"/>
          <w:lang w:val="en-US" w:eastAsia="zh-CN"/>
        </w:rPr>
        <w:t>0564-5032516</w:t>
      </w:r>
    </w:p>
    <w:p>
      <w:pPr>
        <w:pStyle w:val="17"/>
        <w:widowControl/>
        <w:numPr>
          <w:ilvl w:val="0"/>
          <w:numId w:val="0"/>
        </w:numPr>
        <w:shd w:val="clear" w:color="auto" w:fill="FFFFFF"/>
        <w:spacing w:before="0" w:beforeAutospacing="0" w:after="0" w:afterAutospacing="0" w:line="312" w:lineRule="auto"/>
        <w:ind w:left="420" w:leftChars="0"/>
        <w:rPr>
          <w:rFonts w:ascii="宋体" w:hAnsi="宋体" w:cs="宋体"/>
          <w:b/>
          <w:sz w:val="21"/>
          <w:szCs w:val="21"/>
          <w:shd w:val="clear" w:color="auto" w:fill="FFFFFF"/>
        </w:rPr>
      </w:pPr>
    </w:p>
    <w:p>
      <w:pPr>
        <w:pStyle w:val="17"/>
        <w:widowControl/>
        <w:shd w:val="clear" w:color="auto" w:fill="FFFFFF"/>
        <w:spacing w:before="0" w:beforeAutospacing="0" w:after="0" w:afterAutospacing="0" w:line="312" w:lineRule="auto"/>
        <w:jc w:val="both"/>
        <w:rPr>
          <w:rFonts w:ascii="宋体" w:hAnsi="宋体" w:cs="宋体"/>
          <w:sz w:val="21"/>
          <w:szCs w:val="21"/>
          <w:shd w:val="clear" w:color="auto" w:fill="FFFFFF"/>
        </w:rPr>
      </w:pPr>
    </w:p>
    <w:p>
      <w:pPr>
        <w:pStyle w:val="17"/>
        <w:widowControl/>
        <w:shd w:val="clear" w:color="auto" w:fill="FFFFFF"/>
        <w:spacing w:before="0" w:beforeAutospacing="0" w:after="0" w:afterAutospacing="0" w:line="312" w:lineRule="auto"/>
        <w:jc w:val="both"/>
        <w:rPr>
          <w:rFonts w:ascii="宋体" w:hAnsi="宋体" w:cs="宋体"/>
          <w:sz w:val="21"/>
          <w:szCs w:val="21"/>
          <w:shd w:val="clear" w:color="auto" w:fill="FFFFFF"/>
        </w:rPr>
      </w:pPr>
    </w:p>
    <w:p>
      <w:pPr>
        <w:pStyle w:val="17"/>
        <w:widowControl/>
        <w:shd w:val="clear" w:color="auto" w:fill="FFFFFF"/>
        <w:spacing w:before="0" w:beforeAutospacing="0" w:after="0" w:afterAutospacing="0" w:line="312" w:lineRule="auto"/>
        <w:jc w:val="right"/>
        <w:rPr>
          <w:rFonts w:ascii="宋体" w:hAnsi="宋体" w:cs="宋体"/>
          <w:sz w:val="21"/>
          <w:szCs w:val="21"/>
          <w:shd w:val="clear" w:color="auto" w:fill="FFFFFF"/>
        </w:rPr>
      </w:pPr>
    </w:p>
    <w:p>
      <w:pPr>
        <w:pStyle w:val="17"/>
        <w:widowControl/>
        <w:shd w:val="clear" w:color="auto" w:fill="FFFFFF"/>
        <w:spacing w:before="0" w:beforeAutospacing="0" w:after="0" w:afterAutospacing="0" w:line="312" w:lineRule="auto"/>
        <w:jc w:val="center"/>
        <w:rPr>
          <w:rFonts w:hint="eastAsia" w:ascii="宋体" w:hAnsi="宋体" w:eastAsia="宋体" w:cs="宋体"/>
          <w:sz w:val="21"/>
          <w:szCs w:val="21"/>
          <w:shd w:val="clear" w:color="auto" w:fill="FFFFFF"/>
          <w:lang w:eastAsia="zh-CN"/>
        </w:rPr>
      </w:pPr>
      <w:r>
        <w:rPr>
          <w:rFonts w:hint="eastAsia" w:ascii="宋体" w:hAnsi="宋体" w:cs="宋体"/>
          <w:sz w:val="21"/>
          <w:szCs w:val="21"/>
          <w:shd w:val="clear" w:color="auto" w:fill="FFFFFF"/>
        </w:rPr>
        <w:t xml:space="preserve">                                                  </w:t>
      </w:r>
      <w:r>
        <w:rPr>
          <w:rFonts w:hint="eastAsia" w:ascii="宋体" w:hAnsi="宋体" w:cs="宋体"/>
          <w:sz w:val="21"/>
          <w:szCs w:val="21"/>
          <w:shd w:val="clear" w:color="auto" w:fill="FFFFFF"/>
          <w:lang w:val="en-US" w:eastAsia="zh-CN"/>
        </w:rPr>
        <w:t xml:space="preserve">          </w:t>
      </w:r>
      <w:r>
        <w:rPr>
          <w:rFonts w:hint="eastAsia" w:ascii="宋体" w:hAnsi="宋体" w:cs="宋体"/>
          <w:sz w:val="21"/>
          <w:szCs w:val="21"/>
          <w:shd w:val="clear" w:color="auto" w:fill="FFFFFF"/>
          <w:lang w:eastAsia="zh-CN"/>
        </w:rPr>
        <w:t>霍山县应急管理局</w:t>
      </w:r>
    </w:p>
    <w:p>
      <w:pPr>
        <w:pStyle w:val="17"/>
        <w:widowControl/>
        <w:shd w:val="clear" w:color="auto" w:fill="FFFFFF"/>
        <w:spacing w:before="0" w:beforeAutospacing="0" w:after="0" w:afterAutospacing="0" w:line="312" w:lineRule="auto"/>
        <w:jc w:val="right"/>
        <w:rPr>
          <w:rFonts w:hint="eastAsia" w:ascii="宋体" w:hAnsi="宋体" w:eastAsia="宋体" w:cs="宋体"/>
          <w:sz w:val="21"/>
          <w:szCs w:val="21"/>
          <w:lang w:eastAsia="zh-CN"/>
        </w:rPr>
      </w:pPr>
      <w:r>
        <w:rPr>
          <w:rFonts w:hint="eastAsia" w:ascii="宋体" w:hAnsi="宋体" w:cs="宋体"/>
          <w:sz w:val="21"/>
          <w:szCs w:val="21"/>
          <w:shd w:val="clear" w:color="auto" w:fill="FFFFFF"/>
          <w:lang w:eastAsia="zh-CN"/>
        </w:rPr>
        <w:t>安徽衡源项目管理有限公司</w:t>
      </w:r>
    </w:p>
    <w:p>
      <w:pPr>
        <w:pStyle w:val="17"/>
        <w:widowControl/>
        <w:shd w:val="clear" w:color="auto" w:fill="FFFFFF"/>
        <w:spacing w:before="0" w:beforeAutospacing="0" w:after="0" w:afterAutospacing="0" w:line="312" w:lineRule="auto"/>
        <w:ind w:firstLine="461"/>
        <w:jc w:val="center"/>
        <w:rPr>
          <w:rFonts w:hint="eastAsia" w:ascii="宋体" w:hAnsi="宋体" w:cs="宋体"/>
          <w:sz w:val="21"/>
          <w:szCs w:val="21"/>
          <w:shd w:val="clear" w:color="auto" w:fill="FFFFFF"/>
        </w:rPr>
      </w:pPr>
      <w:r>
        <w:rPr>
          <w:rFonts w:hint="eastAsia" w:ascii="宋体" w:hAnsi="宋体" w:cs="宋体"/>
          <w:sz w:val="21"/>
          <w:szCs w:val="21"/>
          <w:shd w:val="clear" w:color="auto" w:fill="FFFFFF"/>
        </w:rPr>
        <w:t xml:space="preserve">                                                      </w:t>
      </w:r>
      <w:r>
        <w:rPr>
          <w:rFonts w:hint="eastAsia" w:ascii="宋体" w:hAnsi="宋体" w:cs="宋体"/>
          <w:sz w:val="21"/>
          <w:szCs w:val="21"/>
          <w:highlight w:val="none"/>
          <w:shd w:val="clear" w:color="auto" w:fill="FFFFFF"/>
        </w:rPr>
        <w:t xml:space="preserve">  </w:t>
      </w:r>
      <w:r>
        <w:rPr>
          <w:rFonts w:hint="eastAsia" w:ascii="宋体" w:hAnsi="宋体" w:cs="宋体"/>
          <w:sz w:val="21"/>
          <w:szCs w:val="21"/>
          <w:highlight w:val="none"/>
          <w:shd w:val="clear" w:color="auto" w:fill="FFFFFF"/>
          <w:lang w:val="en-US" w:eastAsia="zh-CN"/>
        </w:rPr>
        <w:t>2022年9</w:t>
      </w:r>
      <w:r>
        <w:rPr>
          <w:rFonts w:hint="eastAsia" w:ascii="宋体" w:hAnsi="宋体" w:cs="宋体"/>
          <w:sz w:val="21"/>
          <w:szCs w:val="21"/>
          <w:highlight w:val="none"/>
          <w:shd w:val="clear" w:color="auto" w:fill="FFFFFF"/>
        </w:rPr>
        <w:t>月</w:t>
      </w:r>
      <w:r>
        <w:rPr>
          <w:rFonts w:hint="eastAsia" w:ascii="宋体" w:hAnsi="宋体" w:cs="宋体"/>
          <w:sz w:val="21"/>
          <w:szCs w:val="21"/>
          <w:highlight w:val="none"/>
          <w:shd w:val="clear" w:color="auto" w:fill="FFFFFF"/>
          <w:lang w:val="en-US" w:eastAsia="zh-CN"/>
        </w:rPr>
        <w:t>6</w:t>
      </w:r>
      <w:r>
        <w:rPr>
          <w:rFonts w:hint="eastAsia" w:ascii="宋体" w:hAnsi="宋体" w:cs="宋体"/>
          <w:sz w:val="21"/>
          <w:szCs w:val="21"/>
          <w:highlight w:val="none"/>
          <w:shd w:val="clear" w:color="auto" w:fill="FFFFFF"/>
        </w:rPr>
        <w:t>日</w:t>
      </w:r>
    </w:p>
    <w:p>
      <w:pPr>
        <w:adjustRightInd w:val="0"/>
        <w:snapToGrid w:val="0"/>
        <w:spacing w:line="300" w:lineRule="exact"/>
        <w:jc w:val="center"/>
        <w:rPr>
          <w:rFonts w:ascii="宋体" w:hAnsi="宋体" w:cs="宋体"/>
          <w:b/>
          <w:bCs/>
          <w:kern w:val="0"/>
          <w:sz w:val="30"/>
          <w:szCs w:val="30"/>
        </w:rPr>
      </w:pPr>
      <w:r>
        <w:rPr>
          <w:rFonts w:hint="eastAsia" w:ascii="宋体" w:hAnsi="宋体" w:cs="宋体"/>
          <w:b/>
          <w:bCs/>
          <w:color w:val="FF0000"/>
          <w:kern w:val="0"/>
          <w:sz w:val="30"/>
          <w:szCs w:val="30"/>
        </w:rPr>
        <w:br w:type="page"/>
      </w:r>
      <w:bookmarkStart w:id="6" w:name="_Toc25245_WPSOffice_Level1"/>
      <w:r>
        <w:rPr>
          <w:rFonts w:hint="eastAsia" w:ascii="宋体" w:hAnsi="宋体" w:cs="宋体"/>
          <w:b/>
          <w:bCs/>
          <w:color w:val="FF0000"/>
          <w:kern w:val="0"/>
          <w:sz w:val="30"/>
          <w:szCs w:val="30"/>
          <w:lang w:val="en-US" w:eastAsia="zh-CN"/>
        </w:rPr>
        <w:t xml:space="preserve"> </w:t>
      </w:r>
      <w:r>
        <w:rPr>
          <w:rFonts w:hint="eastAsia" w:ascii="宋体" w:hAnsi="宋体" w:cs="宋体"/>
          <w:b/>
          <w:bCs/>
          <w:kern w:val="0"/>
          <w:sz w:val="30"/>
          <w:szCs w:val="30"/>
        </w:rPr>
        <w:t>二、询价响应须知</w:t>
      </w:r>
      <w:bookmarkEnd w:id="1"/>
      <w:bookmarkEnd w:id="2"/>
      <w:bookmarkEnd w:id="6"/>
    </w:p>
    <w:p>
      <w:pPr>
        <w:pStyle w:val="6"/>
        <w:snapToGrid w:val="0"/>
        <w:spacing w:before="100" w:after="100" w:line="360" w:lineRule="exact"/>
        <w:ind w:firstLine="3443" w:firstLineChars="1225"/>
        <w:rPr>
          <w:rFonts w:ascii="宋体" w:hAnsi="宋体" w:eastAsia="宋体" w:cs="宋体"/>
          <w:bCs/>
          <w:sz w:val="28"/>
          <w:szCs w:val="28"/>
        </w:rPr>
      </w:pPr>
      <w:bookmarkStart w:id="7" w:name="_Toc28280"/>
      <w:r>
        <w:rPr>
          <w:rFonts w:hint="eastAsia" w:ascii="宋体" w:hAnsi="宋体" w:eastAsia="宋体" w:cs="宋体"/>
          <w:bCs/>
          <w:sz w:val="28"/>
          <w:szCs w:val="28"/>
        </w:rPr>
        <w:t>（一）须知前附表</w:t>
      </w:r>
      <w:bookmarkEnd w:id="7"/>
    </w:p>
    <w:tbl>
      <w:tblPr>
        <w:tblStyle w:val="19"/>
        <w:tblW w:w="10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825"/>
        <w:gridCol w:w="7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 w:hRule="atLeast"/>
          <w:jc w:val="center"/>
        </w:trPr>
        <w:tc>
          <w:tcPr>
            <w:tcW w:w="770" w:type="dxa"/>
          </w:tcPr>
          <w:p>
            <w:pPr>
              <w:adjustRightInd w:val="0"/>
              <w:snapToGrid w:val="0"/>
              <w:spacing w:line="360" w:lineRule="exact"/>
              <w:jc w:val="center"/>
              <w:rPr>
                <w:rFonts w:ascii="宋体" w:hAnsi="宋体" w:cs="宋体"/>
                <w:b/>
                <w:szCs w:val="21"/>
              </w:rPr>
            </w:pPr>
            <w:r>
              <w:rPr>
                <w:rFonts w:hint="eastAsia" w:ascii="宋体" w:hAnsi="宋体" w:cs="宋体"/>
                <w:b/>
                <w:szCs w:val="21"/>
              </w:rPr>
              <w:t>序号</w:t>
            </w:r>
          </w:p>
        </w:tc>
        <w:tc>
          <w:tcPr>
            <w:tcW w:w="1825" w:type="dxa"/>
          </w:tcPr>
          <w:p>
            <w:pPr>
              <w:adjustRightInd w:val="0"/>
              <w:snapToGrid w:val="0"/>
              <w:spacing w:line="360" w:lineRule="exact"/>
              <w:jc w:val="center"/>
              <w:rPr>
                <w:rFonts w:ascii="宋体" w:hAnsi="宋体" w:cs="宋体"/>
                <w:b/>
                <w:szCs w:val="21"/>
              </w:rPr>
            </w:pPr>
            <w:r>
              <w:rPr>
                <w:rFonts w:hint="eastAsia" w:ascii="宋体" w:hAnsi="宋体" w:cs="宋体"/>
                <w:b/>
                <w:szCs w:val="21"/>
              </w:rPr>
              <w:t>内容</w:t>
            </w:r>
          </w:p>
        </w:tc>
        <w:tc>
          <w:tcPr>
            <w:tcW w:w="7568" w:type="dxa"/>
          </w:tcPr>
          <w:p>
            <w:pPr>
              <w:adjustRightInd w:val="0"/>
              <w:snapToGrid w:val="0"/>
              <w:spacing w:line="360" w:lineRule="exact"/>
              <w:jc w:val="center"/>
              <w:rPr>
                <w:rFonts w:ascii="宋体" w:hAnsi="宋体" w:cs="宋体"/>
                <w:b/>
                <w:szCs w:val="21"/>
              </w:rPr>
            </w:pPr>
            <w:r>
              <w:rPr>
                <w:rFonts w:hint="eastAsia" w:ascii="宋体" w:hAnsi="宋体" w:cs="宋体"/>
                <w:b/>
                <w:szCs w:val="21"/>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770" w:type="dxa"/>
            <w:vAlign w:val="center"/>
          </w:tcPr>
          <w:p>
            <w:pPr>
              <w:pStyle w:val="37"/>
              <w:pBdr>
                <w:bottom w:val="none" w:color="auto" w:sz="0" w:space="0"/>
              </w:pBdr>
              <w:tabs>
                <w:tab w:val="clear" w:pos="4153"/>
                <w:tab w:val="clear" w:pos="8306"/>
              </w:tabs>
              <w:snapToGrid w:val="0"/>
              <w:spacing w:line="360" w:lineRule="exact"/>
              <w:textAlignment w:val="auto"/>
              <w:rPr>
                <w:rFonts w:ascii="宋体" w:hAnsi="宋体" w:cs="宋体"/>
                <w:bCs/>
                <w:kern w:val="2"/>
                <w:sz w:val="21"/>
                <w:szCs w:val="21"/>
              </w:rPr>
            </w:pPr>
            <w:r>
              <w:rPr>
                <w:rFonts w:hint="eastAsia" w:ascii="宋体" w:hAnsi="宋体" w:cs="宋体"/>
                <w:bCs/>
                <w:kern w:val="2"/>
                <w:sz w:val="21"/>
                <w:szCs w:val="21"/>
              </w:rPr>
              <w:t>1</w:t>
            </w:r>
          </w:p>
        </w:tc>
        <w:tc>
          <w:tcPr>
            <w:tcW w:w="1825" w:type="dxa"/>
            <w:vAlign w:val="center"/>
          </w:tcPr>
          <w:p>
            <w:pPr>
              <w:pStyle w:val="37"/>
              <w:pBdr>
                <w:bottom w:val="none" w:color="auto" w:sz="0" w:space="0"/>
              </w:pBdr>
              <w:tabs>
                <w:tab w:val="clear" w:pos="4153"/>
                <w:tab w:val="clear" w:pos="8306"/>
              </w:tabs>
              <w:snapToGrid w:val="0"/>
              <w:spacing w:line="320" w:lineRule="exact"/>
              <w:textAlignment w:val="auto"/>
              <w:rPr>
                <w:rFonts w:ascii="宋体" w:hAnsi="宋体" w:cs="宋体"/>
                <w:bCs/>
                <w:kern w:val="2"/>
                <w:sz w:val="21"/>
                <w:szCs w:val="21"/>
              </w:rPr>
            </w:pPr>
            <w:r>
              <w:rPr>
                <w:rFonts w:hint="eastAsia" w:ascii="宋体" w:hAnsi="宋体" w:cs="宋体"/>
                <w:bCs/>
                <w:sz w:val="21"/>
                <w:szCs w:val="21"/>
              </w:rPr>
              <w:t>采购人</w:t>
            </w:r>
          </w:p>
        </w:tc>
        <w:tc>
          <w:tcPr>
            <w:tcW w:w="7568" w:type="dxa"/>
            <w:vAlign w:val="center"/>
          </w:tcPr>
          <w:p>
            <w:pPr>
              <w:pStyle w:val="17"/>
              <w:widowControl/>
              <w:shd w:val="clear" w:color="auto" w:fill="FFFFFF"/>
              <w:spacing w:before="0" w:beforeAutospacing="0" w:after="0" w:afterAutospacing="0" w:line="400" w:lineRule="exact"/>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名  称：</w:t>
            </w:r>
            <w:r>
              <w:rPr>
                <w:rFonts w:hint="eastAsia" w:ascii="宋体" w:hAnsi="宋体" w:cs="宋体"/>
                <w:color w:val="auto"/>
                <w:kern w:val="2"/>
                <w:sz w:val="21"/>
                <w:szCs w:val="21"/>
                <w:lang w:val="en-US" w:eastAsia="zh-CN" w:bidi="ar-SA"/>
              </w:rPr>
              <w:t>霍山县应急管理局</w:t>
            </w:r>
          </w:p>
          <w:p>
            <w:pPr>
              <w:pStyle w:val="17"/>
              <w:widowControl/>
              <w:shd w:val="clear" w:color="auto" w:fill="FFFFFF"/>
              <w:spacing w:before="0" w:beforeAutospacing="0" w:after="0" w:afterAutospacing="0" w:line="400" w:lineRule="exact"/>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地  址：</w:t>
            </w:r>
            <w:r>
              <w:rPr>
                <w:rFonts w:hint="eastAsia" w:ascii="宋体" w:hAnsi="宋体" w:cs="宋体"/>
                <w:sz w:val="21"/>
                <w:szCs w:val="21"/>
                <w:shd w:val="clear" w:color="auto" w:fill="FFFFFF"/>
              </w:rPr>
              <w:t>霍山县中兴南路19号</w:t>
            </w:r>
            <w:r>
              <w:rPr>
                <w:rFonts w:hint="eastAsia" w:ascii="宋体" w:hAnsi="宋体" w:eastAsia="宋体" w:cs="宋体"/>
                <w:color w:val="auto"/>
                <w:kern w:val="2"/>
                <w:sz w:val="21"/>
                <w:szCs w:val="21"/>
                <w:lang w:val="en-US" w:eastAsia="zh-CN" w:bidi="ar-SA"/>
              </w:rPr>
              <w:t xml:space="preserve"> </w:t>
            </w:r>
          </w:p>
          <w:p>
            <w:pPr>
              <w:pStyle w:val="17"/>
              <w:widowControl/>
              <w:shd w:val="clear" w:color="auto" w:fill="FFFFFF"/>
              <w:spacing w:before="0" w:beforeAutospacing="0" w:after="0" w:afterAutospacing="0" w:line="400" w:lineRule="exact"/>
              <w:jc w:val="both"/>
              <w:rPr>
                <w:rFonts w:hint="eastAsia" w:ascii="宋体" w:hAnsi="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 xml:space="preserve">联系人：李先生 </w:t>
            </w:r>
          </w:p>
          <w:p>
            <w:pPr>
              <w:pStyle w:val="17"/>
              <w:widowControl/>
              <w:shd w:val="clear" w:color="auto" w:fill="FFFFFF"/>
              <w:spacing w:before="0" w:beforeAutospacing="0" w:after="0" w:afterAutospacing="0" w:line="400" w:lineRule="exact"/>
              <w:jc w:val="both"/>
              <w:rPr>
                <w:rFonts w:hint="default" w:ascii="宋体" w:hAnsi="宋体" w:eastAsia="宋体" w:cs="宋体"/>
                <w:bCs/>
                <w:szCs w:val="21"/>
                <w:lang w:val="en-US" w:eastAsia="zh-CN"/>
              </w:rPr>
            </w:pPr>
            <w:r>
              <w:rPr>
                <w:rFonts w:hint="eastAsia" w:ascii="宋体" w:hAnsi="宋体" w:cs="宋体"/>
                <w:color w:val="auto"/>
                <w:kern w:val="2"/>
                <w:sz w:val="21"/>
                <w:szCs w:val="21"/>
                <w:lang w:val="en-US" w:eastAsia="zh-CN" w:bidi="ar-SA"/>
              </w:rPr>
              <w:t>电  话：15305644806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ascii="宋体" w:hAnsi="宋体" w:cs="宋体"/>
                <w:szCs w:val="21"/>
              </w:rPr>
            </w:pPr>
            <w:r>
              <w:rPr>
                <w:rFonts w:hint="eastAsia" w:ascii="宋体" w:hAnsi="宋体" w:cs="宋体"/>
                <w:szCs w:val="21"/>
              </w:rPr>
              <w:t>2</w:t>
            </w:r>
          </w:p>
        </w:tc>
        <w:tc>
          <w:tcPr>
            <w:tcW w:w="1825" w:type="dxa"/>
            <w:vAlign w:val="center"/>
          </w:tcPr>
          <w:p>
            <w:pPr>
              <w:adjustRightInd w:val="0"/>
              <w:snapToGrid w:val="0"/>
              <w:spacing w:line="320" w:lineRule="exact"/>
              <w:jc w:val="center"/>
              <w:rPr>
                <w:rFonts w:ascii="宋体" w:hAnsi="宋体" w:cs="宋体"/>
                <w:bCs/>
                <w:szCs w:val="21"/>
              </w:rPr>
            </w:pPr>
            <w:r>
              <w:rPr>
                <w:rFonts w:hint="eastAsia" w:ascii="宋体" w:hAnsi="宋体" w:cs="宋体"/>
                <w:szCs w:val="21"/>
              </w:rPr>
              <w:t>采购代理机构</w:t>
            </w:r>
          </w:p>
        </w:tc>
        <w:tc>
          <w:tcPr>
            <w:tcW w:w="7568" w:type="dxa"/>
            <w:vAlign w:val="center"/>
          </w:tcPr>
          <w:p>
            <w:pPr>
              <w:pStyle w:val="17"/>
              <w:widowControl/>
              <w:shd w:val="clear" w:color="auto" w:fill="FFFFFF"/>
              <w:spacing w:before="0" w:beforeAutospacing="0" w:after="0" w:afterAutospacing="0" w:line="400" w:lineRule="exact"/>
              <w:jc w:val="both"/>
              <w:rPr>
                <w:rFonts w:hint="eastAsia" w:ascii="宋体" w:hAnsi="宋体" w:eastAsia="宋体" w:cs="宋体"/>
                <w:sz w:val="21"/>
                <w:szCs w:val="21"/>
                <w:shd w:val="clear" w:color="auto" w:fill="FFFFFF"/>
                <w:lang w:eastAsia="zh-CN"/>
              </w:rPr>
            </w:pPr>
            <w:r>
              <w:rPr>
                <w:rFonts w:hint="eastAsia" w:ascii="宋体" w:hAnsi="宋体" w:cs="宋体"/>
                <w:sz w:val="21"/>
                <w:szCs w:val="21"/>
                <w:shd w:val="clear" w:color="auto" w:fill="FFFFFF"/>
              </w:rPr>
              <w:t>名  称：</w:t>
            </w:r>
            <w:r>
              <w:rPr>
                <w:rFonts w:hint="eastAsia" w:ascii="宋体" w:hAnsi="宋体" w:cs="宋体"/>
                <w:sz w:val="21"/>
                <w:szCs w:val="21"/>
                <w:shd w:val="clear" w:color="auto" w:fill="FFFFFF"/>
                <w:lang w:eastAsia="zh-CN"/>
              </w:rPr>
              <w:t>安徽衡源项目管理有限公司</w:t>
            </w:r>
          </w:p>
          <w:p>
            <w:pPr>
              <w:pStyle w:val="17"/>
              <w:widowControl/>
              <w:shd w:val="clear" w:color="auto" w:fill="FFFFFF"/>
              <w:spacing w:before="0" w:beforeAutospacing="0" w:after="0" w:afterAutospacing="0" w:line="400" w:lineRule="exact"/>
              <w:rPr>
                <w:rFonts w:hint="default" w:ascii="宋体" w:hAnsi="宋体" w:eastAsia="宋体" w:cs="宋体"/>
                <w:sz w:val="21"/>
                <w:szCs w:val="21"/>
                <w:shd w:val="clear" w:color="auto" w:fill="FFFFFF"/>
                <w:lang w:val="en-US" w:eastAsia="zh-CN"/>
              </w:rPr>
            </w:pPr>
            <w:r>
              <w:rPr>
                <w:rFonts w:hint="eastAsia" w:ascii="宋体" w:hAnsi="宋体" w:cs="宋体"/>
                <w:sz w:val="21"/>
                <w:szCs w:val="21"/>
                <w:shd w:val="clear" w:color="auto" w:fill="FFFFFF"/>
              </w:rPr>
              <w:t>地</w:t>
            </w:r>
            <w:r>
              <w:rPr>
                <w:rFonts w:hint="eastAsia" w:ascii="宋体" w:hAnsi="宋体" w:cs="宋体"/>
                <w:sz w:val="21"/>
                <w:szCs w:val="21"/>
                <w:shd w:val="clear" w:color="auto" w:fill="FFFFFF"/>
                <w:lang w:val="en-US" w:eastAsia="zh-CN"/>
              </w:rPr>
              <w:t xml:space="preserve">  </w:t>
            </w:r>
            <w:r>
              <w:rPr>
                <w:rFonts w:hint="eastAsia" w:ascii="宋体" w:hAnsi="宋体" w:cs="宋体"/>
                <w:sz w:val="21"/>
                <w:szCs w:val="21"/>
                <w:shd w:val="clear" w:color="auto" w:fill="FFFFFF"/>
              </w:rPr>
              <w:t>址：霍山县衡山镇南岳西路18号</w:t>
            </w:r>
          </w:p>
          <w:p>
            <w:pPr>
              <w:pStyle w:val="17"/>
              <w:widowControl/>
              <w:shd w:val="clear" w:color="auto" w:fill="FFFFFF"/>
              <w:spacing w:before="0" w:beforeAutospacing="0" w:after="0" w:afterAutospacing="0" w:line="400" w:lineRule="exact"/>
              <w:rPr>
                <w:rFonts w:hint="default" w:ascii="宋体" w:hAnsi="宋体" w:cs="宋体"/>
                <w:sz w:val="21"/>
                <w:szCs w:val="21"/>
                <w:shd w:val="clear" w:color="auto" w:fill="FFFFFF"/>
                <w:lang w:val="en-US"/>
              </w:rPr>
            </w:pPr>
            <w:r>
              <w:rPr>
                <w:rFonts w:hint="eastAsia" w:ascii="宋体" w:hAnsi="宋体" w:cs="宋体"/>
                <w:sz w:val="21"/>
                <w:szCs w:val="21"/>
                <w:shd w:val="clear" w:color="auto" w:fill="FFFFFF"/>
              </w:rPr>
              <w:t>联系人：</w:t>
            </w:r>
            <w:r>
              <w:rPr>
                <w:rFonts w:hint="eastAsia" w:ascii="宋体" w:hAnsi="宋体" w:cs="宋体"/>
                <w:sz w:val="21"/>
                <w:szCs w:val="21"/>
                <w:shd w:val="clear" w:color="auto" w:fill="FFFFFF"/>
                <w:lang w:val="en-US" w:eastAsia="zh-CN"/>
              </w:rPr>
              <w:t>董女士</w:t>
            </w:r>
          </w:p>
          <w:p>
            <w:pPr>
              <w:pStyle w:val="17"/>
              <w:widowControl/>
              <w:shd w:val="clear" w:color="auto" w:fill="FFFFFF"/>
              <w:spacing w:before="0" w:beforeAutospacing="0" w:after="0" w:afterAutospacing="0" w:line="400" w:lineRule="exact"/>
              <w:rPr>
                <w:rFonts w:hint="default" w:ascii="宋体" w:hAnsi="宋体" w:eastAsia="宋体" w:cs="宋体"/>
                <w:sz w:val="21"/>
                <w:szCs w:val="21"/>
                <w:lang w:val="en-US" w:eastAsia="zh-CN"/>
              </w:rPr>
            </w:pPr>
            <w:r>
              <w:rPr>
                <w:rFonts w:hint="eastAsia" w:ascii="宋体" w:hAnsi="宋体" w:cs="宋体"/>
                <w:sz w:val="21"/>
                <w:szCs w:val="21"/>
                <w:shd w:val="clear" w:color="auto" w:fill="FFFFFF"/>
              </w:rPr>
              <w:t>电</w:t>
            </w:r>
            <w:r>
              <w:rPr>
                <w:rFonts w:hint="eastAsia" w:ascii="宋体" w:hAnsi="宋体" w:cs="宋体"/>
                <w:sz w:val="21"/>
                <w:szCs w:val="21"/>
                <w:shd w:val="clear" w:color="auto" w:fill="FFFFFF"/>
                <w:lang w:val="en-US" w:eastAsia="zh-CN"/>
              </w:rPr>
              <w:t xml:space="preserve">  </w:t>
            </w:r>
            <w:r>
              <w:rPr>
                <w:rFonts w:hint="eastAsia" w:ascii="宋体" w:hAnsi="宋体" w:cs="宋体"/>
                <w:sz w:val="21"/>
                <w:szCs w:val="21"/>
                <w:shd w:val="clear" w:color="auto" w:fill="FFFFFF"/>
              </w:rPr>
              <w:t>话：</w:t>
            </w:r>
            <w:r>
              <w:rPr>
                <w:rFonts w:hint="eastAsia" w:ascii="宋体" w:hAnsi="宋体" w:cs="宋体"/>
                <w:sz w:val="21"/>
                <w:szCs w:val="21"/>
                <w:shd w:val="clear" w:color="auto" w:fill="FFFFFF"/>
                <w:lang w:val="en-US" w:eastAsia="zh-CN"/>
              </w:rPr>
              <w:t>0564-5032516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70" w:type="dxa"/>
            <w:vAlign w:val="center"/>
          </w:tcPr>
          <w:p>
            <w:pPr>
              <w:pStyle w:val="37"/>
              <w:pBdr>
                <w:bottom w:val="none" w:color="auto" w:sz="0" w:space="0"/>
              </w:pBdr>
              <w:tabs>
                <w:tab w:val="clear" w:pos="4153"/>
                <w:tab w:val="clear" w:pos="8306"/>
              </w:tabs>
              <w:snapToGrid w:val="0"/>
              <w:spacing w:line="360" w:lineRule="exact"/>
              <w:textAlignment w:val="auto"/>
              <w:rPr>
                <w:rFonts w:ascii="宋体" w:hAnsi="宋体" w:cs="宋体"/>
                <w:bCs/>
                <w:kern w:val="2"/>
                <w:sz w:val="21"/>
                <w:szCs w:val="21"/>
              </w:rPr>
            </w:pPr>
            <w:r>
              <w:rPr>
                <w:rFonts w:hint="eastAsia" w:ascii="宋体" w:hAnsi="宋体" w:cs="宋体"/>
                <w:bCs/>
                <w:kern w:val="2"/>
                <w:sz w:val="21"/>
                <w:szCs w:val="21"/>
              </w:rPr>
              <w:t>3</w:t>
            </w:r>
          </w:p>
        </w:tc>
        <w:tc>
          <w:tcPr>
            <w:tcW w:w="1825" w:type="dxa"/>
            <w:vAlign w:val="center"/>
          </w:tcPr>
          <w:p>
            <w:pPr>
              <w:adjustRightInd w:val="0"/>
              <w:snapToGrid w:val="0"/>
              <w:spacing w:line="320" w:lineRule="exact"/>
              <w:jc w:val="center"/>
              <w:rPr>
                <w:rFonts w:ascii="宋体" w:hAnsi="宋体" w:cs="宋体"/>
                <w:szCs w:val="21"/>
              </w:rPr>
            </w:pPr>
            <w:r>
              <w:rPr>
                <w:rFonts w:hint="eastAsia" w:ascii="宋体" w:hAnsi="宋体" w:cs="宋体"/>
                <w:szCs w:val="21"/>
              </w:rPr>
              <w:t>项目名称</w:t>
            </w:r>
          </w:p>
        </w:tc>
        <w:tc>
          <w:tcPr>
            <w:tcW w:w="7568" w:type="dxa"/>
            <w:vAlign w:val="center"/>
          </w:tcPr>
          <w:p>
            <w:pPr>
              <w:pStyle w:val="36"/>
              <w:widowControl w:val="0"/>
              <w:adjustRightInd w:val="0"/>
              <w:snapToGrid w:val="0"/>
              <w:spacing w:before="0" w:beforeAutospacing="0" w:after="0" w:afterAutospacing="0" w:line="320" w:lineRule="exact"/>
              <w:jc w:val="both"/>
              <w:rPr>
                <w:rFonts w:cs="宋体"/>
                <w:b w:val="0"/>
                <w:kern w:val="2"/>
                <w:sz w:val="21"/>
                <w:szCs w:val="21"/>
              </w:rPr>
            </w:pPr>
            <w:r>
              <w:rPr>
                <w:rFonts w:hint="eastAsia" w:cs="宋体"/>
                <w:b w:val="0"/>
                <w:bCs w:val="0"/>
                <w:kern w:val="0"/>
                <w:sz w:val="21"/>
                <w:szCs w:val="21"/>
                <w:shd w:val="clear" w:color="auto" w:fill="FFFFFF"/>
                <w:lang w:val="en-US" w:eastAsia="zh-CN" w:bidi="ar-SA"/>
              </w:rPr>
              <w:t xml:space="preserve">霍山县城市安全与防灾减灾体系建设国土空间专项规划项目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770" w:type="dxa"/>
            <w:vAlign w:val="center"/>
          </w:tcPr>
          <w:p>
            <w:pPr>
              <w:pStyle w:val="37"/>
              <w:pBdr>
                <w:bottom w:val="none" w:color="auto" w:sz="0" w:space="0"/>
              </w:pBdr>
              <w:tabs>
                <w:tab w:val="clear" w:pos="4153"/>
                <w:tab w:val="clear" w:pos="8306"/>
              </w:tabs>
              <w:snapToGrid w:val="0"/>
              <w:spacing w:line="360" w:lineRule="exact"/>
              <w:textAlignment w:val="auto"/>
              <w:rPr>
                <w:rFonts w:ascii="宋体" w:hAnsi="宋体" w:cs="宋体"/>
                <w:bCs/>
                <w:color w:val="auto"/>
                <w:kern w:val="2"/>
                <w:sz w:val="21"/>
                <w:szCs w:val="21"/>
              </w:rPr>
            </w:pPr>
            <w:r>
              <w:rPr>
                <w:rFonts w:hint="eastAsia" w:ascii="宋体" w:hAnsi="宋体" w:cs="宋体"/>
                <w:bCs/>
                <w:color w:val="auto"/>
                <w:kern w:val="2"/>
                <w:sz w:val="21"/>
                <w:szCs w:val="21"/>
              </w:rPr>
              <w:t>4</w:t>
            </w:r>
          </w:p>
        </w:tc>
        <w:tc>
          <w:tcPr>
            <w:tcW w:w="1825" w:type="dxa"/>
            <w:vAlign w:val="center"/>
          </w:tcPr>
          <w:p>
            <w:pPr>
              <w:adjustRightInd w:val="0"/>
              <w:snapToGrid w:val="0"/>
              <w:spacing w:line="320" w:lineRule="exact"/>
              <w:jc w:val="center"/>
              <w:rPr>
                <w:rFonts w:ascii="宋体" w:hAnsi="宋体" w:cs="宋体"/>
                <w:color w:val="auto"/>
                <w:szCs w:val="21"/>
              </w:rPr>
            </w:pPr>
            <w:r>
              <w:rPr>
                <w:rFonts w:hint="eastAsia" w:ascii="宋体" w:hAnsi="宋体" w:cs="宋体"/>
                <w:color w:val="auto"/>
                <w:szCs w:val="21"/>
              </w:rPr>
              <w:t>项目编号</w:t>
            </w:r>
          </w:p>
        </w:tc>
        <w:tc>
          <w:tcPr>
            <w:tcW w:w="7568" w:type="dxa"/>
            <w:vAlign w:val="center"/>
          </w:tcPr>
          <w:p>
            <w:pPr>
              <w:pStyle w:val="36"/>
              <w:widowControl w:val="0"/>
              <w:adjustRightInd w:val="0"/>
              <w:snapToGrid w:val="0"/>
              <w:spacing w:before="0" w:beforeAutospacing="0" w:after="0" w:afterAutospacing="0" w:line="320" w:lineRule="exact"/>
              <w:jc w:val="both"/>
              <w:rPr>
                <w:rFonts w:hint="default" w:cs="宋体"/>
                <w:b w:val="0"/>
                <w:bCs w:val="0"/>
                <w:color w:val="auto"/>
                <w:sz w:val="21"/>
                <w:szCs w:val="21"/>
                <w:highlight w:val="none"/>
                <w:lang w:val="en-US"/>
              </w:rPr>
            </w:pPr>
            <w:r>
              <w:rPr>
                <w:rFonts w:hint="eastAsia" w:cs="宋体"/>
                <w:b w:val="0"/>
                <w:bCs w:val="0"/>
                <w:color w:val="auto"/>
                <w:kern w:val="0"/>
                <w:sz w:val="21"/>
                <w:szCs w:val="21"/>
                <w:highlight w:val="none"/>
                <w:shd w:val="clear" w:color="auto" w:fill="FFFFFF"/>
                <w:lang w:val="en-US" w:eastAsia="zh-CN" w:bidi="ar-SA"/>
              </w:rPr>
              <w:t>H220901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770" w:type="dxa"/>
            <w:vAlign w:val="center"/>
          </w:tcPr>
          <w:p>
            <w:pPr>
              <w:adjustRightInd w:val="0"/>
              <w:snapToGrid w:val="0"/>
              <w:spacing w:line="360" w:lineRule="exact"/>
              <w:jc w:val="center"/>
              <w:rPr>
                <w:rFonts w:ascii="宋体" w:hAnsi="宋体" w:cs="宋体"/>
                <w:color w:val="auto"/>
                <w:szCs w:val="21"/>
              </w:rPr>
            </w:pPr>
            <w:r>
              <w:rPr>
                <w:rFonts w:hint="eastAsia" w:ascii="宋体" w:hAnsi="宋体" w:cs="宋体"/>
                <w:color w:val="auto"/>
                <w:szCs w:val="21"/>
              </w:rPr>
              <w:t>5</w:t>
            </w:r>
          </w:p>
        </w:tc>
        <w:tc>
          <w:tcPr>
            <w:tcW w:w="1825" w:type="dxa"/>
            <w:vAlign w:val="center"/>
          </w:tcPr>
          <w:p>
            <w:pPr>
              <w:adjustRightInd w:val="0"/>
              <w:snapToGrid w:val="0"/>
              <w:spacing w:line="320" w:lineRule="exact"/>
              <w:jc w:val="center"/>
              <w:rPr>
                <w:rFonts w:ascii="宋体" w:hAnsi="宋体" w:cs="宋体"/>
                <w:color w:val="auto"/>
                <w:szCs w:val="21"/>
              </w:rPr>
            </w:pPr>
            <w:r>
              <w:rPr>
                <w:rFonts w:hint="eastAsia" w:ascii="宋体" w:hAnsi="宋体" w:cs="宋体"/>
                <w:color w:val="auto"/>
                <w:szCs w:val="21"/>
              </w:rPr>
              <w:t>最高限价</w:t>
            </w:r>
          </w:p>
        </w:tc>
        <w:tc>
          <w:tcPr>
            <w:tcW w:w="7568" w:type="dxa"/>
            <w:vAlign w:val="center"/>
          </w:tcPr>
          <w:p>
            <w:pPr>
              <w:pStyle w:val="36"/>
              <w:widowControl w:val="0"/>
              <w:adjustRightInd w:val="0"/>
              <w:snapToGrid w:val="0"/>
              <w:spacing w:before="0" w:beforeAutospacing="0" w:after="0" w:afterAutospacing="0" w:line="320" w:lineRule="exact"/>
              <w:jc w:val="both"/>
              <w:rPr>
                <w:rFonts w:cs="宋体"/>
                <w:b w:val="0"/>
                <w:bCs w:val="0"/>
                <w:color w:val="auto"/>
                <w:sz w:val="21"/>
                <w:szCs w:val="21"/>
              </w:rPr>
            </w:pPr>
            <w:r>
              <w:rPr>
                <w:rFonts w:hint="eastAsia" w:cs="宋体"/>
                <w:b w:val="0"/>
                <w:bCs w:val="0"/>
                <w:color w:val="auto"/>
                <w:kern w:val="2"/>
                <w:sz w:val="21"/>
                <w:szCs w:val="21"/>
                <w:highlight w:val="none"/>
                <w:lang w:val="en-US" w:eastAsia="zh-CN" w:bidi="ar-SA"/>
              </w:rPr>
              <w:t>贰拾捌万元整</w:t>
            </w:r>
            <w:r>
              <w:rPr>
                <w:rFonts w:hint="eastAsia" w:ascii="宋体" w:hAnsi="宋体" w:eastAsia="宋体" w:cs="宋体"/>
                <w:b w:val="0"/>
                <w:bCs w:val="0"/>
                <w:color w:val="auto"/>
                <w:kern w:val="2"/>
                <w:sz w:val="21"/>
                <w:szCs w:val="21"/>
                <w:highlight w:val="none"/>
                <w:lang w:val="en-US" w:eastAsia="zh-CN" w:bidi="ar-SA"/>
              </w:rPr>
              <w:t>（¥</w:t>
            </w:r>
            <w:r>
              <w:rPr>
                <w:rFonts w:hint="eastAsia" w:cs="宋体"/>
                <w:b w:val="0"/>
                <w:bCs w:val="0"/>
                <w:color w:val="auto"/>
                <w:kern w:val="2"/>
                <w:sz w:val="21"/>
                <w:szCs w:val="21"/>
                <w:highlight w:val="none"/>
                <w:lang w:val="en-US" w:eastAsia="zh-CN" w:bidi="ar-SA"/>
              </w:rPr>
              <w:t>280</w:t>
            </w:r>
            <w:r>
              <w:rPr>
                <w:rFonts w:hint="eastAsia" w:ascii="宋体" w:hAnsi="宋体" w:eastAsia="宋体" w:cs="宋体"/>
                <w:b w:val="0"/>
                <w:bCs w:val="0"/>
                <w:color w:val="auto"/>
                <w:kern w:val="2"/>
                <w:sz w:val="21"/>
                <w:szCs w:val="21"/>
                <w:highlight w:val="none"/>
                <w:lang w:val="en-US" w:eastAsia="zh-CN" w:bidi="ar-SA"/>
              </w:rPr>
              <w:t>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770" w:type="dxa"/>
            <w:vAlign w:val="center"/>
          </w:tcPr>
          <w:p>
            <w:pPr>
              <w:adjustRightInd w:val="0"/>
              <w:snapToGrid w:val="0"/>
              <w:spacing w:line="360" w:lineRule="exact"/>
              <w:jc w:val="center"/>
              <w:rPr>
                <w:rFonts w:ascii="宋体" w:hAnsi="宋体" w:cs="宋体"/>
                <w:color w:val="auto"/>
                <w:szCs w:val="21"/>
              </w:rPr>
            </w:pPr>
            <w:r>
              <w:rPr>
                <w:rFonts w:hint="eastAsia" w:ascii="宋体" w:hAnsi="宋体" w:cs="宋体"/>
                <w:color w:val="auto"/>
                <w:szCs w:val="21"/>
              </w:rPr>
              <w:t>6</w:t>
            </w:r>
          </w:p>
        </w:tc>
        <w:tc>
          <w:tcPr>
            <w:tcW w:w="1825" w:type="dxa"/>
            <w:vAlign w:val="center"/>
          </w:tcPr>
          <w:p>
            <w:pPr>
              <w:adjustRightInd w:val="0"/>
              <w:snapToGrid w:val="0"/>
              <w:spacing w:line="320" w:lineRule="exact"/>
              <w:jc w:val="center"/>
              <w:rPr>
                <w:rFonts w:ascii="宋体" w:hAnsi="宋体" w:cs="宋体"/>
                <w:color w:val="auto"/>
                <w:kern w:val="0"/>
                <w:szCs w:val="21"/>
                <w:shd w:val="clear" w:color="auto" w:fill="FFFFFF"/>
              </w:rPr>
            </w:pPr>
            <w:r>
              <w:rPr>
                <w:rFonts w:hint="eastAsia" w:ascii="宋体" w:hAnsi="宋体" w:cs="宋体"/>
                <w:color w:val="auto"/>
                <w:szCs w:val="21"/>
              </w:rPr>
              <w:t>询价有效期</w:t>
            </w:r>
          </w:p>
        </w:tc>
        <w:tc>
          <w:tcPr>
            <w:tcW w:w="7568" w:type="dxa"/>
            <w:vAlign w:val="center"/>
          </w:tcPr>
          <w:p>
            <w:pPr>
              <w:adjustRightInd w:val="0"/>
              <w:snapToGrid w:val="0"/>
              <w:spacing w:line="320" w:lineRule="exact"/>
              <w:rPr>
                <w:rFonts w:ascii="宋体" w:hAnsi="宋体" w:cs="宋体"/>
                <w:color w:val="auto"/>
                <w:kern w:val="0"/>
                <w:szCs w:val="21"/>
                <w:shd w:val="clear" w:color="auto" w:fill="FFFFFF"/>
              </w:rPr>
            </w:pPr>
            <w:r>
              <w:rPr>
                <w:rFonts w:hint="eastAsia" w:ascii="宋体" w:hAnsi="宋体" w:cs="宋体"/>
                <w:color w:val="auto"/>
                <w:szCs w:val="21"/>
                <w:lang w:val="en-US" w:eastAsia="zh-CN"/>
              </w:rPr>
              <w:t>30</w:t>
            </w:r>
            <w:r>
              <w:rPr>
                <w:rFonts w:hint="eastAsia" w:ascii="宋体" w:hAnsi="宋体" w:cs="宋体"/>
                <w:color w:val="auto"/>
                <w:szCs w:val="21"/>
              </w:rPr>
              <w:t>天</w:t>
            </w:r>
            <w:bookmarkStart w:id="78" w:name="_GoBack"/>
            <w:bookmarkEnd w:id="7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70" w:type="dxa"/>
            <w:vAlign w:val="center"/>
          </w:tcPr>
          <w:p>
            <w:pPr>
              <w:adjustRightInd w:val="0"/>
              <w:snapToGrid w:val="0"/>
              <w:spacing w:line="360" w:lineRule="exact"/>
              <w:jc w:val="center"/>
              <w:rPr>
                <w:rFonts w:ascii="宋体" w:hAnsi="宋体" w:cs="宋体"/>
                <w:color w:val="auto"/>
                <w:szCs w:val="21"/>
              </w:rPr>
            </w:pPr>
            <w:r>
              <w:rPr>
                <w:rFonts w:hint="eastAsia" w:ascii="宋体" w:hAnsi="宋体" w:cs="宋体"/>
                <w:color w:val="auto"/>
                <w:szCs w:val="21"/>
              </w:rPr>
              <w:t>7</w:t>
            </w:r>
          </w:p>
        </w:tc>
        <w:tc>
          <w:tcPr>
            <w:tcW w:w="1825" w:type="dxa"/>
            <w:vAlign w:val="center"/>
          </w:tcPr>
          <w:p>
            <w:pPr>
              <w:adjustRightInd w:val="0"/>
              <w:snapToGrid w:val="0"/>
              <w:spacing w:line="320" w:lineRule="exact"/>
              <w:jc w:val="center"/>
              <w:rPr>
                <w:rFonts w:hint="eastAsia" w:ascii="宋体" w:hAnsi="宋体" w:cs="宋体"/>
                <w:color w:val="auto"/>
                <w:szCs w:val="21"/>
              </w:rPr>
            </w:pPr>
            <w:r>
              <w:rPr>
                <w:rFonts w:hint="eastAsia" w:ascii="宋体" w:hAnsi="宋体" w:cs="宋体"/>
                <w:color w:val="auto"/>
                <w:szCs w:val="21"/>
              </w:rPr>
              <w:t>付款方式</w:t>
            </w:r>
          </w:p>
        </w:tc>
        <w:tc>
          <w:tcPr>
            <w:tcW w:w="7568" w:type="dxa"/>
            <w:vAlign w:val="center"/>
          </w:tcPr>
          <w:p>
            <w:pPr>
              <w:pStyle w:val="36"/>
              <w:widowControl w:val="0"/>
              <w:adjustRightInd w:val="0"/>
              <w:snapToGrid w:val="0"/>
              <w:spacing w:before="0" w:beforeAutospacing="0" w:after="0" w:afterAutospacing="0" w:line="320" w:lineRule="exact"/>
              <w:jc w:val="both"/>
              <w:rPr>
                <w:rFonts w:hint="default" w:ascii="宋体" w:hAnsi="宋体" w:eastAsia="宋体" w:cs="宋体"/>
                <w:b w:val="0"/>
                <w:bCs w:val="0"/>
                <w:color w:val="auto"/>
                <w:kern w:val="0"/>
                <w:sz w:val="21"/>
                <w:szCs w:val="21"/>
                <w:highlight w:val="none"/>
                <w:shd w:val="clear" w:color="auto" w:fill="FFFFFF"/>
                <w:lang w:val="en-US" w:eastAsia="zh-CN" w:bidi="ar-SA"/>
              </w:rPr>
            </w:pPr>
            <w:r>
              <w:rPr>
                <w:rFonts w:hint="default" w:ascii="宋体" w:hAnsi="宋体" w:eastAsia="宋体" w:cs="宋体"/>
                <w:b w:val="0"/>
                <w:bCs w:val="0"/>
                <w:color w:val="auto"/>
                <w:kern w:val="0"/>
                <w:sz w:val="21"/>
                <w:szCs w:val="21"/>
                <w:highlight w:val="none"/>
                <w:shd w:val="clear" w:color="auto" w:fill="FFFFFF"/>
                <w:lang w:val="en-US" w:eastAsia="zh-CN" w:bidi="ar-SA"/>
              </w:rPr>
              <w:t>提交最终成果后，一次性付清。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ascii="宋体" w:hAnsi="宋体" w:cs="宋体"/>
                <w:color w:val="auto"/>
                <w:szCs w:val="21"/>
              </w:rPr>
            </w:pPr>
            <w:r>
              <w:rPr>
                <w:rFonts w:hint="eastAsia" w:ascii="宋体" w:hAnsi="宋体" w:cs="宋体"/>
                <w:color w:val="auto"/>
                <w:szCs w:val="21"/>
              </w:rPr>
              <w:t>8</w:t>
            </w:r>
          </w:p>
        </w:tc>
        <w:tc>
          <w:tcPr>
            <w:tcW w:w="1825" w:type="dxa"/>
            <w:vAlign w:val="center"/>
          </w:tcPr>
          <w:p>
            <w:pPr>
              <w:adjustRightInd w:val="0"/>
              <w:snapToGrid w:val="0"/>
              <w:spacing w:line="320" w:lineRule="exact"/>
              <w:jc w:val="center"/>
              <w:rPr>
                <w:rFonts w:hint="eastAsia" w:ascii="宋体" w:hAnsi="宋体" w:cs="宋体"/>
                <w:color w:val="auto"/>
                <w:szCs w:val="21"/>
              </w:rPr>
            </w:pPr>
            <w:r>
              <w:rPr>
                <w:rFonts w:hint="eastAsia" w:ascii="宋体" w:hAnsi="宋体" w:cs="宋体"/>
                <w:color w:val="auto"/>
                <w:szCs w:val="21"/>
                <w:lang w:val="en-US" w:eastAsia="zh-CN"/>
              </w:rPr>
              <w:t>服务</w:t>
            </w:r>
            <w:r>
              <w:rPr>
                <w:rFonts w:hint="eastAsia" w:ascii="宋体" w:hAnsi="宋体" w:cs="宋体"/>
                <w:color w:val="auto"/>
                <w:szCs w:val="21"/>
              </w:rPr>
              <w:t>地点</w:t>
            </w:r>
          </w:p>
        </w:tc>
        <w:tc>
          <w:tcPr>
            <w:tcW w:w="7568" w:type="dxa"/>
          </w:tcPr>
          <w:p>
            <w:pPr>
              <w:adjustRightInd w:val="0"/>
              <w:snapToGrid w:val="0"/>
              <w:spacing w:line="320" w:lineRule="exact"/>
              <w:jc w:val="left"/>
              <w:rPr>
                <w:rFonts w:hint="default" w:ascii="宋体" w:hAnsi="宋体" w:cs="宋体"/>
                <w:color w:val="auto"/>
                <w:szCs w:val="21"/>
                <w:highlight w:val="none"/>
                <w:lang w:val="en-US"/>
              </w:rPr>
            </w:pPr>
            <w:r>
              <w:rPr>
                <w:rFonts w:hint="eastAsia" w:ascii="宋体" w:hAnsi="宋体" w:cs="宋体"/>
                <w:sz w:val="21"/>
                <w:szCs w:val="21"/>
                <w:shd w:val="clear" w:color="auto" w:fill="FFFFFF"/>
              </w:rPr>
              <w:t>霍山县中兴南路19号</w:t>
            </w:r>
            <w:r>
              <w:rPr>
                <w:rFonts w:hint="eastAsia" w:ascii="宋体" w:hAnsi="宋体" w:eastAsia="宋体" w:cs="宋体"/>
                <w:color w:val="auto"/>
                <w:kern w:val="2"/>
                <w:sz w:val="21"/>
                <w:szCs w:val="21"/>
                <w:lang w:val="en-US" w:eastAsia="zh-CN" w:bidi="ar-S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ascii="宋体" w:hAnsi="宋体" w:cs="宋体"/>
                <w:color w:val="auto"/>
                <w:szCs w:val="21"/>
              </w:rPr>
            </w:pPr>
            <w:r>
              <w:rPr>
                <w:rFonts w:hint="eastAsia" w:ascii="宋体" w:hAnsi="宋体" w:cs="宋体"/>
                <w:color w:val="auto"/>
                <w:szCs w:val="21"/>
              </w:rPr>
              <w:t>9</w:t>
            </w:r>
          </w:p>
        </w:tc>
        <w:tc>
          <w:tcPr>
            <w:tcW w:w="1825" w:type="dxa"/>
            <w:vAlign w:val="center"/>
          </w:tcPr>
          <w:p>
            <w:pPr>
              <w:adjustRightInd w:val="0"/>
              <w:snapToGrid w:val="0"/>
              <w:spacing w:line="320" w:lineRule="exact"/>
              <w:jc w:val="center"/>
              <w:rPr>
                <w:rFonts w:hint="eastAsia" w:ascii="宋体" w:hAnsi="宋体" w:cs="宋体"/>
                <w:color w:val="auto"/>
                <w:szCs w:val="21"/>
              </w:rPr>
            </w:pPr>
            <w:r>
              <w:rPr>
                <w:rFonts w:hint="eastAsia" w:ascii="宋体" w:hAnsi="宋体" w:cs="宋体"/>
                <w:color w:val="auto"/>
                <w:szCs w:val="21"/>
                <w:lang w:val="en-US" w:eastAsia="zh-CN"/>
              </w:rPr>
              <w:t>服务</w:t>
            </w:r>
            <w:r>
              <w:rPr>
                <w:rFonts w:hint="eastAsia" w:ascii="宋体" w:hAnsi="宋体" w:cs="宋体"/>
                <w:color w:val="auto"/>
                <w:szCs w:val="21"/>
              </w:rPr>
              <w:t>期</w:t>
            </w:r>
          </w:p>
        </w:tc>
        <w:tc>
          <w:tcPr>
            <w:tcW w:w="7568" w:type="dxa"/>
          </w:tcPr>
          <w:p>
            <w:pPr>
              <w:adjustRightInd w:val="0"/>
              <w:snapToGrid w:val="0"/>
              <w:spacing w:line="320" w:lineRule="exact"/>
              <w:rPr>
                <w:rFonts w:hint="default" w:ascii="宋体" w:hAnsi="宋体" w:cs="宋体"/>
                <w:color w:val="auto"/>
                <w:szCs w:val="21"/>
                <w:lang w:val="en-US"/>
              </w:rPr>
            </w:pPr>
            <w:r>
              <w:rPr>
                <w:rFonts w:hint="eastAsia" w:ascii="宋体" w:hAnsi="宋体" w:cs="宋体"/>
                <w:sz w:val="21"/>
                <w:szCs w:val="21"/>
                <w:shd w:val="clear" w:color="auto" w:fill="FFFFFF"/>
                <w:lang w:val="en-US" w:eastAsia="zh-CN"/>
              </w:rPr>
              <w:t>合同签订后15日内提交成果文件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10</w:t>
            </w:r>
          </w:p>
        </w:tc>
        <w:tc>
          <w:tcPr>
            <w:tcW w:w="1825" w:type="dxa"/>
            <w:vAlign w:val="center"/>
          </w:tcPr>
          <w:p>
            <w:pPr>
              <w:adjustRightInd w:val="0"/>
              <w:snapToGrid w:val="0"/>
              <w:spacing w:line="320" w:lineRule="exact"/>
              <w:jc w:val="center"/>
              <w:rPr>
                <w:rFonts w:hint="eastAsia" w:ascii="宋体" w:hAnsi="宋体" w:cs="宋体"/>
                <w:color w:val="auto"/>
                <w:szCs w:val="21"/>
                <w:lang w:val="zh-CN"/>
              </w:rPr>
            </w:pPr>
            <w:r>
              <w:rPr>
                <w:rFonts w:hint="eastAsia" w:ascii="宋体" w:hAnsi="宋体" w:cs="宋体"/>
                <w:color w:val="auto"/>
                <w:szCs w:val="21"/>
              </w:rPr>
              <w:t>响应时间及地点</w:t>
            </w:r>
          </w:p>
        </w:tc>
        <w:tc>
          <w:tcPr>
            <w:tcW w:w="7568" w:type="dxa"/>
            <w:vAlign w:val="center"/>
          </w:tcPr>
          <w:p>
            <w:pPr>
              <w:adjustRightInd w:val="0"/>
              <w:snapToGrid w:val="0"/>
              <w:spacing w:line="320" w:lineRule="exact"/>
              <w:rPr>
                <w:rFonts w:ascii="宋体" w:hAnsi="宋体" w:cs="宋体"/>
                <w:color w:val="auto"/>
                <w:szCs w:val="21"/>
              </w:rPr>
            </w:pPr>
            <w:r>
              <w:rPr>
                <w:rFonts w:hint="eastAsia" w:ascii="宋体" w:hAnsi="宋体" w:cs="宋体"/>
                <w:color w:val="auto"/>
                <w:szCs w:val="21"/>
              </w:rPr>
              <w:t>询价方式：现场询价</w:t>
            </w:r>
          </w:p>
          <w:p>
            <w:pPr>
              <w:adjustRightInd w:val="0"/>
              <w:snapToGrid w:val="0"/>
              <w:spacing w:line="320" w:lineRule="exact"/>
              <w:rPr>
                <w:rFonts w:ascii="宋体" w:hAnsi="宋体" w:cs="宋体"/>
                <w:color w:val="auto"/>
                <w:szCs w:val="21"/>
                <w:lang w:val="zh-CN"/>
              </w:rPr>
            </w:pPr>
            <w:r>
              <w:rPr>
                <w:rFonts w:hint="eastAsia" w:ascii="宋体" w:hAnsi="宋体" w:cs="宋体"/>
                <w:b/>
                <w:color w:val="auto"/>
                <w:szCs w:val="21"/>
              </w:rPr>
              <w:t>响应文件递交截止时间及询价时间：见询价公告，逾期递交，概不接受。同时在截止时间前,供应商到</w:t>
            </w:r>
            <w:r>
              <w:rPr>
                <w:rFonts w:hint="eastAsia" w:ascii="宋体" w:hAnsi="宋体" w:cs="宋体"/>
                <w:b/>
                <w:color w:val="auto"/>
                <w:szCs w:val="21"/>
                <w:lang w:eastAsia="zh-CN"/>
              </w:rPr>
              <w:t>安徽衡源项目管理有限公司</w:t>
            </w:r>
            <w:r>
              <w:rPr>
                <w:rFonts w:hint="eastAsia" w:ascii="宋体" w:hAnsi="宋体" w:cs="宋体"/>
                <w:b/>
                <w:color w:val="auto"/>
                <w:szCs w:val="21"/>
              </w:rPr>
              <w:t>开标厅参加响应。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70" w:type="dxa"/>
            <w:vAlign w:val="center"/>
          </w:tcPr>
          <w:p>
            <w:pPr>
              <w:adjustRightInd w:val="0"/>
              <w:snapToGrid w:val="0"/>
              <w:spacing w:line="360" w:lineRule="exact"/>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11</w:t>
            </w:r>
          </w:p>
        </w:tc>
        <w:tc>
          <w:tcPr>
            <w:tcW w:w="1825" w:type="dxa"/>
            <w:vAlign w:val="center"/>
          </w:tcPr>
          <w:p>
            <w:pPr>
              <w:adjustRightInd w:val="0"/>
              <w:snapToGrid w:val="0"/>
              <w:spacing w:line="320" w:lineRule="exact"/>
              <w:jc w:val="center"/>
              <w:rPr>
                <w:rFonts w:ascii="宋体" w:hAnsi="宋体" w:cs="宋体"/>
                <w:color w:val="auto"/>
                <w:szCs w:val="21"/>
              </w:rPr>
            </w:pPr>
            <w:r>
              <w:rPr>
                <w:rFonts w:hint="eastAsia" w:ascii="宋体" w:hAnsi="宋体" w:cs="宋体"/>
                <w:color w:val="auto"/>
                <w:szCs w:val="21"/>
              </w:rPr>
              <w:t>响应文件要求</w:t>
            </w:r>
          </w:p>
        </w:tc>
        <w:tc>
          <w:tcPr>
            <w:tcW w:w="7568" w:type="dxa"/>
            <w:vAlign w:val="center"/>
          </w:tcPr>
          <w:p>
            <w:pPr>
              <w:adjustRightInd w:val="0"/>
              <w:snapToGrid w:val="0"/>
              <w:spacing w:line="320" w:lineRule="exact"/>
              <w:rPr>
                <w:rFonts w:ascii="宋体" w:hAnsi="宋体" w:cs="宋体"/>
                <w:color w:val="auto"/>
                <w:szCs w:val="21"/>
              </w:rPr>
            </w:pPr>
            <w:r>
              <w:rPr>
                <w:rFonts w:hint="eastAsia" w:ascii="宋体" w:hAnsi="宋体" w:cs="宋体"/>
                <w:color w:val="auto"/>
                <w:szCs w:val="21"/>
              </w:rPr>
              <w:t>标书要求：纸质响应文件，</w:t>
            </w:r>
            <w:r>
              <w:rPr>
                <w:rFonts w:hint="eastAsia" w:ascii="宋体" w:hAnsi="宋体" w:cs="宋体"/>
                <w:color w:val="auto"/>
                <w:spacing w:val="-4"/>
                <w:szCs w:val="21"/>
              </w:rPr>
              <w:t>应在询价截止时间内</w:t>
            </w:r>
            <w:r>
              <w:rPr>
                <w:rFonts w:hint="eastAsia" w:ascii="宋体" w:hAnsi="宋体" w:cs="宋体"/>
                <w:color w:val="auto"/>
                <w:szCs w:val="21"/>
              </w:rPr>
              <w:t>递交到</w:t>
            </w:r>
            <w:r>
              <w:rPr>
                <w:rFonts w:hint="eastAsia" w:ascii="宋体" w:hAnsi="宋体" w:cs="宋体"/>
                <w:color w:val="auto"/>
                <w:szCs w:val="21"/>
                <w:lang w:eastAsia="zh-CN"/>
              </w:rPr>
              <w:t>安徽衡源项目管理有限公司</w:t>
            </w:r>
            <w:r>
              <w:rPr>
                <w:rFonts w:hint="eastAsia" w:ascii="宋体" w:hAnsi="宋体" w:cs="宋体"/>
                <w:color w:val="auto"/>
                <w:szCs w:val="21"/>
              </w:rPr>
              <w:t>开标厅</w:t>
            </w:r>
            <w:r>
              <w:rPr>
                <w:rFonts w:hint="eastAsia" w:ascii="宋体" w:hAnsi="宋体" w:cs="宋体"/>
                <w:color w:val="auto"/>
                <w:spacing w:val="-4"/>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12</w:t>
            </w:r>
          </w:p>
        </w:tc>
        <w:tc>
          <w:tcPr>
            <w:tcW w:w="1825" w:type="dxa"/>
            <w:vAlign w:val="center"/>
          </w:tcPr>
          <w:p>
            <w:pPr>
              <w:pStyle w:val="14"/>
              <w:adjustRightInd w:val="0"/>
              <w:snapToGrid w:val="0"/>
              <w:spacing w:line="300" w:lineRule="exact"/>
              <w:jc w:val="center"/>
              <w:rPr>
                <w:rFonts w:ascii="宋体" w:hAnsi="宋体" w:eastAsia="宋体" w:cs="宋体"/>
                <w:color w:val="auto"/>
                <w:sz w:val="21"/>
                <w:szCs w:val="21"/>
              </w:rPr>
            </w:pPr>
            <w:r>
              <w:rPr>
                <w:rFonts w:hint="eastAsia" w:ascii="宋体" w:hAnsi="宋体" w:eastAsia="宋体" w:cs="宋体"/>
                <w:bCs/>
                <w:color w:val="auto"/>
                <w:sz w:val="21"/>
                <w:szCs w:val="21"/>
              </w:rPr>
              <w:t>递交响应文件注意事项</w:t>
            </w:r>
          </w:p>
        </w:tc>
        <w:tc>
          <w:tcPr>
            <w:tcW w:w="7568" w:type="dxa"/>
            <w:vAlign w:val="center"/>
          </w:tcPr>
          <w:p>
            <w:pPr>
              <w:pStyle w:val="13"/>
              <w:adjustRightInd w:val="0"/>
              <w:snapToGrid w:val="0"/>
              <w:spacing w:line="320" w:lineRule="exact"/>
              <w:jc w:val="left"/>
              <w:rPr>
                <w:rFonts w:hAnsi="宋体" w:cs="宋体"/>
                <w:color w:val="auto"/>
                <w:szCs w:val="21"/>
              </w:rPr>
            </w:pPr>
            <w:r>
              <w:rPr>
                <w:rFonts w:hint="eastAsia" w:hAnsi="宋体" w:cs="宋体"/>
                <w:color w:val="auto"/>
                <w:szCs w:val="21"/>
              </w:rPr>
              <w:t>纸质响应文件</w:t>
            </w:r>
            <w:r>
              <w:rPr>
                <w:rFonts w:hint="eastAsia" w:hAnsi="宋体" w:cs="宋体"/>
                <w:bCs/>
                <w:color w:val="auto"/>
                <w:szCs w:val="21"/>
              </w:rPr>
              <w:t>必须在询价截止时间前现场递交。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default" w:eastAsia="宋体"/>
                <w:color w:val="auto"/>
                <w:szCs w:val="21"/>
                <w:lang w:val="en-US" w:eastAsia="zh-CN"/>
              </w:rPr>
            </w:pPr>
            <w:r>
              <w:rPr>
                <w:rFonts w:hint="eastAsia" w:ascii="宋体" w:hAnsi="宋体" w:cs="宋体"/>
                <w:color w:val="auto"/>
                <w:szCs w:val="21"/>
                <w:lang w:val="en-US" w:eastAsia="zh-CN"/>
              </w:rPr>
              <w:t>13</w:t>
            </w:r>
          </w:p>
        </w:tc>
        <w:tc>
          <w:tcPr>
            <w:tcW w:w="1825" w:type="dxa"/>
            <w:vAlign w:val="center"/>
          </w:tcPr>
          <w:p>
            <w:pPr>
              <w:pStyle w:val="39"/>
              <w:spacing w:before="1"/>
              <w:jc w:val="center"/>
              <w:rPr>
                <w:rFonts w:cs="Times New Roman"/>
                <w:color w:val="auto"/>
                <w:sz w:val="21"/>
                <w:szCs w:val="21"/>
              </w:rPr>
            </w:pPr>
            <w:r>
              <w:rPr>
                <w:rFonts w:hint="eastAsia" w:cs="Times New Roman"/>
                <w:color w:val="auto"/>
                <w:sz w:val="21"/>
                <w:szCs w:val="21"/>
              </w:rPr>
              <w:t>签字或盖章要求</w:t>
            </w:r>
          </w:p>
        </w:tc>
        <w:tc>
          <w:tcPr>
            <w:tcW w:w="7568" w:type="dxa"/>
            <w:vAlign w:val="center"/>
          </w:tcPr>
          <w:p>
            <w:pPr>
              <w:pStyle w:val="39"/>
              <w:spacing w:before="47"/>
              <w:rPr>
                <w:rFonts w:cs="Times New Roman"/>
                <w:color w:val="auto"/>
                <w:sz w:val="21"/>
                <w:szCs w:val="21"/>
              </w:rPr>
            </w:pPr>
            <w:r>
              <w:rPr>
                <w:rFonts w:hint="eastAsia"/>
                <w:color w:val="auto"/>
                <w:kern w:val="2"/>
                <w:sz w:val="21"/>
                <w:szCs w:val="21"/>
              </w:rPr>
              <w:t>响应文件封面、响应函均应加盖供应商公章并经法定代表人或其委托代理人签字或盖章。由委托代理人签字或盖章的在响应文件中须同时提交响应文件签署授权委托书。响应文件签署授权委托书格式、签字、盖章及内容均应符合要求，否则响应文件签署授权委托书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pStyle w:val="39"/>
              <w:ind w:right="81"/>
              <w:jc w:val="center"/>
              <w:rPr>
                <w:rFonts w:hint="default" w:ascii="Times New Roman" w:eastAsia="宋体"/>
                <w:sz w:val="21"/>
                <w:szCs w:val="21"/>
                <w:lang w:val="en-US" w:eastAsia="zh-CN"/>
              </w:rPr>
            </w:pPr>
            <w:r>
              <w:rPr>
                <w:rFonts w:hint="eastAsia"/>
                <w:kern w:val="2"/>
                <w:sz w:val="21"/>
                <w:szCs w:val="21"/>
                <w:lang w:val="en-US" w:eastAsia="zh-CN"/>
              </w:rPr>
              <w:t>14</w:t>
            </w:r>
          </w:p>
        </w:tc>
        <w:tc>
          <w:tcPr>
            <w:tcW w:w="1825" w:type="dxa"/>
            <w:vAlign w:val="center"/>
          </w:tcPr>
          <w:p>
            <w:pPr>
              <w:pStyle w:val="39"/>
              <w:spacing w:before="1"/>
              <w:jc w:val="center"/>
              <w:rPr>
                <w:rFonts w:cs="Times New Roman"/>
                <w:sz w:val="21"/>
                <w:szCs w:val="21"/>
              </w:rPr>
            </w:pPr>
            <w:r>
              <w:rPr>
                <w:rFonts w:hint="eastAsia" w:cs="Times New Roman"/>
                <w:sz w:val="21"/>
                <w:szCs w:val="21"/>
              </w:rPr>
              <w:t>响应文件份数</w:t>
            </w:r>
          </w:p>
        </w:tc>
        <w:tc>
          <w:tcPr>
            <w:tcW w:w="7568" w:type="dxa"/>
            <w:vAlign w:val="center"/>
          </w:tcPr>
          <w:p>
            <w:pPr>
              <w:pStyle w:val="39"/>
              <w:spacing w:line="360" w:lineRule="atLeast"/>
              <w:ind w:left="106" w:right="94"/>
              <w:jc w:val="both"/>
              <w:rPr>
                <w:rFonts w:cs="Times New Roman"/>
                <w:sz w:val="21"/>
                <w:szCs w:val="21"/>
              </w:rPr>
            </w:pPr>
            <w:r>
              <w:rPr>
                <w:rFonts w:hint="eastAsia" w:ascii="宋体" w:hAnsi="宋体" w:cs="宋体"/>
                <w:b/>
                <w:u w:val="single"/>
              </w:rPr>
              <w:t xml:space="preserve"> 壹 </w:t>
            </w:r>
            <w:r>
              <w:rPr>
                <w:rFonts w:hint="eastAsia" w:ascii="宋体" w:hAnsi="宋体" w:cs="宋体"/>
                <w:b/>
              </w:rPr>
              <w:t xml:space="preserve">份正本， </w:t>
            </w:r>
            <w:r>
              <w:rPr>
                <w:rFonts w:hint="eastAsia" w:ascii="宋体" w:hAnsi="宋体" w:cs="宋体"/>
                <w:b/>
                <w:u w:val="single"/>
              </w:rPr>
              <w:t xml:space="preserve"> </w:t>
            </w:r>
            <w:r>
              <w:rPr>
                <w:rFonts w:hint="eastAsia" w:cs="宋体"/>
                <w:b/>
                <w:u w:val="single"/>
                <w:lang w:val="en-US" w:eastAsia="zh-CN"/>
              </w:rPr>
              <w:t>贰</w:t>
            </w:r>
            <w:r>
              <w:rPr>
                <w:rFonts w:hint="eastAsia" w:ascii="宋体" w:hAnsi="宋体" w:cs="宋体"/>
                <w:b/>
                <w:u w:val="single"/>
              </w:rPr>
              <w:t xml:space="preserve"> </w:t>
            </w:r>
            <w:r>
              <w:rPr>
                <w:rFonts w:hint="eastAsia" w:ascii="宋体" w:hAnsi="宋体" w:cs="宋体"/>
                <w:b/>
              </w:rPr>
              <w:t>份副本。（正本和副本均须分开封装，共二个密封袋）。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pStyle w:val="39"/>
              <w:ind w:right="81"/>
              <w:jc w:val="center"/>
              <w:rPr>
                <w:rFonts w:hint="default" w:ascii="Times New Roman" w:eastAsia="宋体"/>
                <w:sz w:val="21"/>
                <w:szCs w:val="21"/>
                <w:lang w:val="en-US" w:eastAsia="zh-CN"/>
              </w:rPr>
            </w:pPr>
            <w:r>
              <w:rPr>
                <w:rFonts w:hint="eastAsia"/>
                <w:kern w:val="2"/>
                <w:sz w:val="21"/>
                <w:szCs w:val="21"/>
                <w:lang w:val="en-US" w:eastAsia="zh-CN"/>
              </w:rPr>
              <w:t>15</w:t>
            </w:r>
          </w:p>
        </w:tc>
        <w:tc>
          <w:tcPr>
            <w:tcW w:w="1825" w:type="dxa"/>
            <w:vAlign w:val="center"/>
          </w:tcPr>
          <w:p>
            <w:pPr>
              <w:adjustRightInd w:val="0"/>
              <w:snapToGrid w:val="0"/>
              <w:spacing w:line="310" w:lineRule="exact"/>
              <w:jc w:val="center"/>
              <w:rPr>
                <w:szCs w:val="21"/>
              </w:rPr>
            </w:pPr>
            <w:r>
              <w:rPr>
                <w:rFonts w:hint="eastAsia" w:ascii="宋体" w:hAnsi="宋体" w:cs="宋体"/>
                <w:szCs w:val="21"/>
              </w:rPr>
              <w:t>响应文件装订要求</w:t>
            </w:r>
          </w:p>
        </w:tc>
        <w:tc>
          <w:tcPr>
            <w:tcW w:w="7568" w:type="dxa"/>
            <w:vAlign w:val="center"/>
          </w:tcPr>
          <w:p>
            <w:pPr>
              <w:adjustRightInd w:val="0"/>
              <w:snapToGrid w:val="0"/>
              <w:spacing w:line="310" w:lineRule="exact"/>
              <w:rPr>
                <w:szCs w:val="21"/>
              </w:rPr>
            </w:pPr>
            <w:r>
              <w:rPr>
                <w:rFonts w:hint="eastAsia" w:ascii="宋体" w:hAnsi="宋体" w:cs="宋体"/>
                <w:szCs w:val="21"/>
              </w:rPr>
              <w:t>响应文件应采用牛皮纸袋封装并密封，必须加盖响应单位公章和法人代表或委托代理人签字或盖章，注明日期。响应文件应分“正本”、“副本”分袋封装并密封装订成册，其中正本一份，副本二份，即2个密封袋。封皮上应注明“（**）项目响应文件，正本、副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pStyle w:val="39"/>
              <w:ind w:right="81"/>
              <w:jc w:val="center"/>
              <w:rPr>
                <w:rFonts w:hint="default" w:ascii="Times New Roman" w:eastAsia="宋体"/>
                <w:sz w:val="21"/>
                <w:szCs w:val="21"/>
                <w:lang w:val="en-US" w:eastAsia="zh-CN"/>
              </w:rPr>
            </w:pPr>
            <w:r>
              <w:rPr>
                <w:rFonts w:hint="eastAsia"/>
                <w:kern w:val="2"/>
                <w:sz w:val="21"/>
                <w:szCs w:val="21"/>
                <w:lang w:val="en-US" w:eastAsia="zh-CN"/>
              </w:rPr>
              <w:t>16</w:t>
            </w:r>
          </w:p>
        </w:tc>
        <w:tc>
          <w:tcPr>
            <w:tcW w:w="1825" w:type="dxa"/>
            <w:vAlign w:val="center"/>
          </w:tcPr>
          <w:p>
            <w:pPr>
              <w:adjustRightInd w:val="0"/>
              <w:snapToGrid w:val="0"/>
              <w:spacing w:line="310" w:lineRule="exact"/>
              <w:jc w:val="center"/>
              <w:rPr>
                <w:szCs w:val="21"/>
              </w:rPr>
            </w:pPr>
            <w:r>
              <w:rPr>
                <w:rFonts w:hint="eastAsia" w:ascii="宋体" w:hAnsi="宋体" w:cs="宋体"/>
                <w:szCs w:val="21"/>
              </w:rPr>
              <w:t>响应文件密封要求</w:t>
            </w:r>
          </w:p>
        </w:tc>
        <w:tc>
          <w:tcPr>
            <w:tcW w:w="7568" w:type="dxa"/>
            <w:vAlign w:val="center"/>
          </w:tcPr>
          <w:p>
            <w:pPr>
              <w:adjustRightInd w:val="0"/>
              <w:snapToGrid w:val="0"/>
              <w:spacing w:line="310" w:lineRule="exact"/>
              <w:ind w:left="630" w:hanging="630" w:hangingChars="300"/>
              <w:rPr>
                <w:szCs w:val="21"/>
              </w:rPr>
            </w:pPr>
            <w:r>
              <w:rPr>
                <w:rFonts w:hint="eastAsia" w:ascii="宋体" w:hAnsi="宋体"/>
                <w:bCs/>
                <w:szCs w:val="21"/>
              </w:rPr>
              <w:t>封套上应写明：</w:t>
            </w:r>
            <w:r>
              <w:rPr>
                <w:rFonts w:hint="eastAsia" w:ascii="宋体" w:hAnsi="宋体"/>
                <w:kern w:val="10"/>
                <w:szCs w:val="21"/>
              </w:rPr>
              <w:t xml:space="preserve">“  </w:t>
            </w:r>
            <w:r>
              <w:rPr>
                <w:rFonts w:hint="eastAsia" w:ascii="宋体" w:hAnsi="宋体"/>
                <w:kern w:val="10"/>
                <w:szCs w:val="21"/>
                <w:u w:val="single"/>
              </w:rPr>
              <w:t xml:space="preserve">   </w:t>
            </w:r>
            <w:r>
              <w:rPr>
                <w:rFonts w:hint="eastAsia" w:ascii="宋体" w:hAnsi="宋体"/>
                <w:kern w:val="10"/>
                <w:szCs w:val="21"/>
                <w:u w:val="single"/>
                <w:lang w:eastAsia="zh-CN"/>
              </w:rPr>
              <w:t>（</w:t>
            </w:r>
            <w:r>
              <w:rPr>
                <w:rFonts w:hint="eastAsia" w:ascii="宋体" w:hAnsi="宋体" w:cs="宋体"/>
                <w:szCs w:val="21"/>
                <w:u w:val="single"/>
              </w:rPr>
              <w:t>项目名称</w:t>
            </w:r>
            <w:r>
              <w:rPr>
                <w:rFonts w:hint="eastAsia" w:ascii="宋体" w:hAnsi="宋体"/>
                <w:kern w:val="10"/>
                <w:szCs w:val="21"/>
                <w:u w:val="single"/>
                <w:lang w:eastAsia="zh-CN"/>
              </w:rPr>
              <w:t>）</w:t>
            </w:r>
            <w:r>
              <w:rPr>
                <w:rFonts w:hint="eastAsia" w:ascii="宋体" w:hAnsi="宋体" w:cs="宋体"/>
                <w:szCs w:val="21"/>
                <w:u w:val="single"/>
              </w:rPr>
              <w:t xml:space="preserve">    </w:t>
            </w:r>
            <w:r>
              <w:rPr>
                <w:rFonts w:hint="eastAsia" w:ascii="宋体" w:hAnsi="宋体" w:cs="宋体"/>
                <w:szCs w:val="21"/>
              </w:rPr>
              <w:t xml:space="preserve">  </w:t>
            </w:r>
            <w:r>
              <w:rPr>
                <w:rFonts w:hint="eastAsia" w:ascii="宋体" w:hAnsi="宋体"/>
                <w:szCs w:val="21"/>
              </w:rPr>
              <w:t>响应</w:t>
            </w:r>
            <w:r>
              <w:rPr>
                <w:rFonts w:hint="eastAsia" w:ascii="宋体" w:hAnsi="宋体"/>
                <w:kern w:val="10"/>
                <w:szCs w:val="21"/>
              </w:rPr>
              <w:t>文件</w:t>
            </w:r>
            <w:r>
              <w:rPr>
                <w:rFonts w:hint="eastAsia" w:ascii="宋体" w:hAnsi="宋体" w:cs="Arial"/>
                <w:kern w:val="0"/>
                <w:szCs w:val="21"/>
              </w:rPr>
              <w:t>”</w:t>
            </w:r>
            <w:r>
              <w:rPr>
                <w:rFonts w:hint="eastAsia" w:ascii="宋体" w:hAnsi="宋体"/>
                <w:kern w:val="10"/>
                <w:szCs w:val="21"/>
              </w:rPr>
              <w:t xml:space="preserve">、    </w:t>
            </w:r>
            <w:r>
              <w:rPr>
                <w:rFonts w:hint="eastAsia" w:ascii="宋体" w:hAnsi="宋体" w:cs="Arial"/>
                <w:bCs/>
                <w:kern w:val="0"/>
                <w:szCs w:val="21"/>
              </w:rPr>
              <w:t xml:space="preserve">年   月   日  时   </w:t>
            </w:r>
            <w:r>
              <w:rPr>
                <w:rFonts w:hint="eastAsia" w:ascii="宋体" w:hAnsi="宋体" w:cs="宋体"/>
                <w:szCs w:val="21"/>
              </w:rPr>
              <w:t>分</w:t>
            </w:r>
            <w:r>
              <w:rPr>
                <w:rFonts w:hint="eastAsia" w:ascii="宋体" w:hAnsi="宋体" w:cs="Arial"/>
                <w:bCs/>
                <w:kern w:val="0"/>
                <w:szCs w:val="21"/>
              </w:rPr>
              <w:t>不得开启</w:t>
            </w:r>
            <w:r>
              <w:rPr>
                <w:rFonts w:hint="eastAsia" w:ascii="宋体" w:hAnsi="宋体" w:cs="宋体"/>
                <w:bCs/>
                <w:kern w:val="0"/>
                <w:szCs w:val="21"/>
              </w:rPr>
              <w:t>”</w:t>
            </w:r>
            <w:r>
              <w:rPr>
                <w:rFonts w:hint="eastAsia" w:ascii="宋体" w:hAnsi="宋体"/>
                <w:kern w:val="10"/>
                <w:szCs w:val="21"/>
              </w:rPr>
              <w:t>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pStyle w:val="39"/>
              <w:ind w:right="81"/>
              <w:jc w:val="center"/>
              <w:rPr>
                <w:rFonts w:hint="default" w:eastAsia="宋体"/>
                <w:szCs w:val="21"/>
                <w:lang w:val="en-US" w:eastAsia="zh-CN"/>
              </w:rPr>
            </w:pPr>
            <w:r>
              <w:rPr>
                <w:rFonts w:hint="eastAsia"/>
                <w:kern w:val="2"/>
                <w:sz w:val="21"/>
                <w:szCs w:val="21"/>
                <w:lang w:val="en-US" w:eastAsia="zh-CN"/>
              </w:rPr>
              <w:t>17</w:t>
            </w:r>
          </w:p>
        </w:tc>
        <w:tc>
          <w:tcPr>
            <w:tcW w:w="1825" w:type="dxa"/>
            <w:vAlign w:val="center"/>
          </w:tcPr>
          <w:p>
            <w:pPr>
              <w:adjustRightInd w:val="0"/>
              <w:snapToGrid w:val="0"/>
              <w:spacing w:line="320" w:lineRule="exact"/>
              <w:jc w:val="center"/>
              <w:rPr>
                <w:rFonts w:ascii="宋体" w:hAnsi="宋体" w:cs="宋体"/>
                <w:szCs w:val="21"/>
              </w:rPr>
            </w:pPr>
            <w:r>
              <w:rPr>
                <w:rFonts w:hint="eastAsia" w:ascii="宋体" w:hAnsi="宋体" w:cs="宋体"/>
                <w:szCs w:val="21"/>
              </w:rPr>
              <w:t>获取方式</w:t>
            </w:r>
          </w:p>
        </w:tc>
        <w:tc>
          <w:tcPr>
            <w:tcW w:w="7568" w:type="dxa"/>
            <w:vAlign w:val="center"/>
          </w:tcPr>
          <w:p>
            <w:pPr>
              <w:shd w:val="solid" w:color="FFFFFF" w:fill="auto"/>
              <w:autoSpaceDN w:val="0"/>
              <w:spacing w:line="380" w:lineRule="exact"/>
              <w:rPr>
                <w:rFonts w:ascii="宋体" w:hAnsi="宋体" w:cs="宋体"/>
                <w:b/>
                <w:bCs/>
                <w:szCs w:val="21"/>
              </w:rPr>
            </w:pPr>
            <w:r>
              <w:rPr>
                <w:rFonts w:hint="eastAsia" w:ascii="宋体" w:hAnsi="宋体"/>
                <w:szCs w:val="21"/>
              </w:rPr>
              <w:t>本项目无需报名，收到询价邀请的供应商在询价截止时间前将响应文件以及资格审查资料递交至询价文件指定地点参与询价。供应商免费获取本项目询价文件及采购需求等文件。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default" w:ascii="宋体" w:hAnsi="宋体" w:eastAsia="宋体" w:cs="宋体"/>
                <w:szCs w:val="21"/>
                <w:lang w:val="en-US" w:eastAsia="zh-CN"/>
              </w:rPr>
            </w:pPr>
            <w:r>
              <w:rPr>
                <w:rFonts w:hint="eastAsia" w:ascii="宋体" w:hAnsi="宋体" w:cs="宋体"/>
                <w:szCs w:val="21"/>
                <w:lang w:val="en-US" w:eastAsia="zh-CN"/>
              </w:rPr>
              <w:t>18</w:t>
            </w:r>
          </w:p>
        </w:tc>
        <w:tc>
          <w:tcPr>
            <w:tcW w:w="1825" w:type="dxa"/>
            <w:vAlign w:val="center"/>
          </w:tcPr>
          <w:p>
            <w:pPr>
              <w:adjustRightInd w:val="0"/>
              <w:snapToGrid w:val="0"/>
              <w:spacing w:line="300" w:lineRule="exact"/>
              <w:jc w:val="center"/>
              <w:rPr>
                <w:rFonts w:ascii="宋体" w:hAnsi="宋体" w:cs="宋体"/>
                <w:szCs w:val="21"/>
              </w:rPr>
            </w:pPr>
            <w:r>
              <w:rPr>
                <w:rFonts w:hint="eastAsia" w:ascii="宋体" w:hAnsi="宋体" w:cs="宋体"/>
              </w:rPr>
              <w:t>供应商对询价文件有疑问提交的截止时间</w:t>
            </w:r>
          </w:p>
        </w:tc>
        <w:tc>
          <w:tcPr>
            <w:tcW w:w="7568" w:type="dxa"/>
            <w:vAlign w:val="center"/>
          </w:tcPr>
          <w:p>
            <w:pPr>
              <w:adjustRightInd w:val="0"/>
              <w:snapToGrid w:val="0"/>
              <w:spacing w:line="340" w:lineRule="exact"/>
              <w:jc w:val="left"/>
              <w:rPr>
                <w:rFonts w:ascii="宋体" w:hAnsi="宋体" w:cs="宋体"/>
                <w:szCs w:val="21"/>
              </w:rPr>
            </w:pPr>
            <w:r>
              <w:rPr>
                <w:rFonts w:hint="eastAsia" w:ascii="宋体" w:hAnsi="宋体" w:cs="宋体"/>
              </w:rPr>
              <w:t>递交询价文件截止时间前</w:t>
            </w:r>
            <w:r>
              <w:rPr>
                <w:rFonts w:ascii="宋体" w:hAnsi="宋体" w:cs="宋体"/>
              </w:rPr>
              <w:t>2</w:t>
            </w:r>
            <w:r>
              <w:rPr>
                <w:rFonts w:hint="eastAsia" w:ascii="宋体" w:hAnsi="宋体" w:cs="宋体"/>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default" w:ascii="宋体" w:hAnsi="宋体" w:eastAsia="宋体" w:cs="宋体"/>
                <w:szCs w:val="21"/>
                <w:lang w:val="en-US" w:eastAsia="zh-CN"/>
              </w:rPr>
            </w:pPr>
            <w:r>
              <w:rPr>
                <w:rFonts w:hint="eastAsia" w:ascii="宋体" w:hAnsi="宋体" w:cs="宋体"/>
                <w:szCs w:val="21"/>
                <w:lang w:val="en-US" w:eastAsia="zh-CN"/>
              </w:rPr>
              <w:t>19</w:t>
            </w:r>
          </w:p>
        </w:tc>
        <w:tc>
          <w:tcPr>
            <w:tcW w:w="1825" w:type="dxa"/>
            <w:vAlign w:val="center"/>
          </w:tcPr>
          <w:p>
            <w:pPr>
              <w:adjustRightInd w:val="0"/>
              <w:snapToGrid w:val="0"/>
              <w:spacing w:line="320" w:lineRule="exact"/>
              <w:jc w:val="center"/>
              <w:rPr>
                <w:rFonts w:ascii="宋体" w:hAnsi="宋体" w:cs="宋体"/>
                <w:szCs w:val="21"/>
              </w:rPr>
            </w:pPr>
            <w:r>
              <w:rPr>
                <w:rFonts w:hint="eastAsia" w:ascii="宋体" w:hAnsi="宋体" w:cs="宋体"/>
                <w:szCs w:val="21"/>
              </w:rPr>
              <w:t>响应保证金</w:t>
            </w:r>
          </w:p>
        </w:tc>
        <w:tc>
          <w:tcPr>
            <w:tcW w:w="7568" w:type="dxa"/>
            <w:vAlign w:val="center"/>
          </w:tcPr>
          <w:p>
            <w:pPr>
              <w:widowControl/>
              <w:jc w:val="left"/>
              <w:rPr>
                <w:rFonts w:hint="eastAsia" w:ascii="宋体" w:hAnsi="宋体" w:eastAsia="宋体" w:cs="宋体"/>
                <w:kern w:val="2"/>
                <w:sz w:val="21"/>
                <w:lang w:val="zh-CN" w:eastAsia="zh-CN" w:bidi="ar-SA"/>
              </w:rPr>
            </w:pPr>
            <w:r>
              <w:rPr>
                <w:rFonts w:hint="eastAsia" w:ascii="宋体" w:hAnsi="宋体" w:eastAsia="宋体" w:cs="宋体"/>
                <w:szCs w:val="21"/>
                <w:lang w:val="zh-CN"/>
              </w:rPr>
              <w:t>本项目不收取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default" w:ascii="宋体" w:hAnsi="宋体" w:eastAsia="宋体" w:cs="宋体"/>
                <w:szCs w:val="21"/>
                <w:lang w:val="en-US" w:eastAsia="zh-CN"/>
              </w:rPr>
            </w:pPr>
            <w:r>
              <w:rPr>
                <w:rFonts w:hint="eastAsia" w:ascii="宋体" w:hAnsi="宋体" w:cs="宋体"/>
                <w:szCs w:val="21"/>
                <w:lang w:val="en-US" w:eastAsia="zh-CN"/>
              </w:rPr>
              <w:t>20</w:t>
            </w:r>
          </w:p>
        </w:tc>
        <w:tc>
          <w:tcPr>
            <w:tcW w:w="1825" w:type="dxa"/>
            <w:vAlign w:val="center"/>
          </w:tcPr>
          <w:p>
            <w:pPr>
              <w:pStyle w:val="39"/>
              <w:spacing w:before="157"/>
              <w:ind w:right="183"/>
              <w:jc w:val="center"/>
              <w:rPr>
                <w:rFonts w:cs="Times New Roman"/>
                <w:sz w:val="21"/>
                <w:szCs w:val="21"/>
                <w:shd w:val="clear" w:color="auto" w:fill="FFFF00"/>
              </w:rPr>
            </w:pPr>
            <w:r>
              <w:rPr>
                <w:rFonts w:hint="eastAsia" w:cs="Times New Roman"/>
                <w:sz w:val="21"/>
                <w:szCs w:val="21"/>
              </w:rPr>
              <w:t>询价程序</w:t>
            </w:r>
          </w:p>
        </w:tc>
        <w:tc>
          <w:tcPr>
            <w:tcW w:w="7568" w:type="dxa"/>
          </w:tcPr>
          <w:p>
            <w:pPr>
              <w:pStyle w:val="39"/>
              <w:spacing w:before="134" w:line="240" w:lineRule="auto"/>
              <w:ind w:right="95"/>
              <w:jc w:val="both"/>
              <w:rPr>
                <w:rFonts w:cs="Times New Roman"/>
                <w:sz w:val="21"/>
                <w:szCs w:val="21"/>
              </w:rPr>
            </w:pPr>
            <w:r>
              <w:rPr>
                <w:rFonts w:hint="eastAsia" w:cs="Times New Roman"/>
                <w:sz w:val="21"/>
                <w:szCs w:val="21"/>
              </w:rPr>
              <w:t>按文件规定的响应程序进行发包。</w:t>
            </w:r>
          </w:p>
          <w:p>
            <w:pPr>
              <w:pStyle w:val="39"/>
              <w:spacing w:before="134" w:line="240" w:lineRule="auto"/>
              <w:ind w:right="95"/>
              <w:jc w:val="both"/>
              <w:rPr>
                <w:rFonts w:cs="Times New Roman"/>
                <w:sz w:val="21"/>
                <w:szCs w:val="21"/>
              </w:rPr>
            </w:pPr>
            <w:r>
              <w:rPr>
                <w:rFonts w:hint="eastAsia" w:cs="Times New Roman"/>
                <w:sz w:val="21"/>
                <w:szCs w:val="21"/>
              </w:rPr>
              <w:t>密封情况检查：唱标前由供应商或监督代表进行检查。</w:t>
            </w:r>
          </w:p>
          <w:p>
            <w:pPr>
              <w:pStyle w:val="39"/>
              <w:spacing w:before="134" w:line="240" w:lineRule="auto"/>
              <w:ind w:right="95"/>
              <w:jc w:val="both"/>
              <w:rPr>
                <w:rFonts w:cs="Times New Roman"/>
                <w:sz w:val="21"/>
                <w:szCs w:val="21"/>
              </w:rPr>
            </w:pPr>
            <w:r>
              <w:rPr>
                <w:rFonts w:hint="eastAsia" w:cs="Times New Roman"/>
                <w:sz w:val="21"/>
                <w:szCs w:val="21"/>
              </w:rPr>
              <w:t>顺序：按照响应文件递交的先后顺序。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default" w:ascii="宋体" w:hAnsi="宋体" w:eastAsia="宋体" w:cs="宋体"/>
                <w:szCs w:val="21"/>
                <w:lang w:val="en-US" w:eastAsia="zh-CN"/>
              </w:rPr>
            </w:pPr>
            <w:r>
              <w:rPr>
                <w:rFonts w:hint="eastAsia" w:ascii="宋体" w:hAnsi="宋体" w:cs="宋体"/>
                <w:szCs w:val="21"/>
                <w:lang w:val="en-US" w:eastAsia="zh-CN"/>
              </w:rPr>
              <w:t>21</w:t>
            </w:r>
          </w:p>
        </w:tc>
        <w:tc>
          <w:tcPr>
            <w:tcW w:w="1825" w:type="dxa"/>
          </w:tcPr>
          <w:p>
            <w:pPr>
              <w:pStyle w:val="39"/>
              <w:spacing w:before="112"/>
              <w:ind w:right="183"/>
              <w:jc w:val="both"/>
              <w:rPr>
                <w:rFonts w:cs="Times New Roman"/>
                <w:sz w:val="21"/>
                <w:szCs w:val="21"/>
              </w:rPr>
            </w:pPr>
            <w:r>
              <w:rPr>
                <w:rFonts w:hint="eastAsia" w:cs="Times New Roman"/>
                <w:sz w:val="21"/>
                <w:szCs w:val="21"/>
              </w:rPr>
              <w:t>询价小组的组建</w:t>
            </w:r>
          </w:p>
        </w:tc>
        <w:tc>
          <w:tcPr>
            <w:tcW w:w="7568" w:type="dxa"/>
          </w:tcPr>
          <w:p>
            <w:pPr>
              <w:pStyle w:val="39"/>
              <w:spacing w:before="112"/>
              <w:rPr>
                <w:rFonts w:cs="Times New Roman"/>
                <w:b/>
                <w:bCs/>
                <w:sz w:val="21"/>
                <w:szCs w:val="21"/>
              </w:rPr>
            </w:pPr>
            <w:r>
              <w:rPr>
                <w:rFonts w:hint="eastAsia" w:cs="Times New Roman"/>
                <w:sz w:val="21"/>
                <w:szCs w:val="21"/>
              </w:rPr>
              <w:t>询价小组的构成：</w:t>
            </w:r>
            <w:r>
              <w:rPr>
                <w:rFonts w:ascii="Times New Roman"/>
                <w:b/>
                <w:bCs/>
                <w:sz w:val="21"/>
                <w:szCs w:val="21"/>
              </w:rPr>
              <w:t xml:space="preserve">3 </w:t>
            </w:r>
            <w:r>
              <w:rPr>
                <w:rFonts w:hint="eastAsia" w:cs="Times New Roman"/>
                <w:b/>
                <w:bCs/>
                <w:sz w:val="21"/>
                <w:szCs w:val="21"/>
              </w:rPr>
              <w:t xml:space="preserve">人以上单数（含 </w:t>
            </w:r>
            <w:r>
              <w:rPr>
                <w:rFonts w:ascii="Times New Roman"/>
                <w:b/>
                <w:bCs/>
                <w:sz w:val="21"/>
                <w:szCs w:val="21"/>
              </w:rPr>
              <w:t xml:space="preserve">3 </w:t>
            </w:r>
            <w:r>
              <w:rPr>
                <w:rFonts w:hint="eastAsia" w:cs="Times New Roman"/>
                <w:b/>
                <w:bCs/>
                <w:sz w:val="21"/>
                <w:szCs w:val="21"/>
              </w:rPr>
              <w:t>人）。</w:t>
            </w:r>
          </w:p>
          <w:p>
            <w:pPr>
              <w:pStyle w:val="39"/>
              <w:spacing w:before="112"/>
              <w:rPr>
                <w:rFonts w:cs="Times New Roman"/>
                <w:spacing w:val="-18"/>
                <w:sz w:val="21"/>
                <w:szCs w:val="21"/>
              </w:rPr>
            </w:pPr>
            <w:r>
              <w:rPr>
                <w:rFonts w:hint="eastAsia" w:cs="Times New Roman"/>
                <w:sz w:val="21"/>
                <w:szCs w:val="21"/>
              </w:rPr>
              <w:t>询价小组的组建：按有关规定组建。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default" w:eastAsia="宋体"/>
                <w:szCs w:val="21"/>
                <w:lang w:val="en-US" w:eastAsia="zh-CN"/>
              </w:rPr>
            </w:pPr>
            <w:r>
              <w:rPr>
                <w:rFonts w:hint="eastAsia" w:ascii="宋体" w:hAnsi="宋体" w:cs="宋体"/>
                <w:szCs w:val="21"/>
                <w:lang w:val="en-US" w:eastAsia="zh-CN"/>
              </w:rPr>
              <w:t>22</w:t>
            </w:r>
          </w:p>
        </w:tc>
        <w:tc>
          <w:tcPr>
            <w:tcW w:w="1825" w:type="dxa"/>
            <w:vAlign w:val="center"/>
          </w:tcPr>
          <w:p>
            <w:pPr>
              <w:adjustRightInd w:val="0"/>
              <w:snapToGrid w:val="0"/>
              <w:spacing w:line="310" w:lineRule="exact"/>
              <w:jc w:val="center"/>
              <w:rPr>
                <w:szCs w:val="21"/>
              </w:rPr>
            </w:pPr>
            <w:r>
              <w:rPr>
                <w:rFonts w:hint="eastAsia" w:ascii="宋体" w:hAnsi="宋体" w:cs="宋体"/>
                <w:szCs w:val="21"/>
              </w:rPr>
              <w:t>是否授权询价小组确定成交单位</w:t>
            </w:r>
          </w:p>
        </w:tc>
        <w:tc>
          <w:tcPr>
            <w:tcW w:w="7568" w:type="dxa"/>
            <w:vAlign w:val="center"/>
          </w:tcPr>
          <w:p>
            <w:pPr>
              <w:adjustRightInd w:val="0"/>
              <w:snapToGrid w:val="0"/>
              <w:spacing w:line="310" w:lineRule="exact"/>
              <w:jc w:val="left"/>
              <w:rPr>
                <w:szCs w:val="21"/>
              </w:rPr>
            </w:pPr>
            <w:r>
              <w:rPr>
                <w:rFonts w:hint="eastAsia" w:ascii="宋体" w:hAnsi="宋体" w:cs="宋体"/>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pStyle w:val="39"/>
              <w:spacing w:before="211"/>
              <w:ind w:right="318"/>
              <w:jc w:val="center"/>
              <w:rPr>
                <w:rFonts w:hint="default" w:eastAsia="宋体"/>
                <w:szCs w:val="21"/>
                <w:lang w:val="en-US" w:eastAsia="zh-CN"/>
              </w:rPr>
            </w:pPr>
            <w:r>
              <w:rPr>
                <w:rFonts w:hint="eastAsia"/>
                <w:kern w:val="2"/>
                <w:sz w:val="21"/>
                <w:szCs w:val="21"/>
                <w:lang w:val="en-US" w:eastAsia="zh-CN"/>
              </w:rPr>
              <w:t>23</w:t>
            </w:r>
          </w:p>
        </w:tc>
        <w:tc>
          <w:tcPr>
            <w:tcW w:w="1825" w:type="dxa"/>
            <w:vAlign w:val="center"/>
          </w:tcPr>
          <w:p>
            <w:pPr>
              <w:adjustRightInd w:val="0"/>
              <w:snapToGrid w:val="0"/>
              <w:spacing w:line="320" w:lineRule="exact"/>
              <w:jc w:val="center"/>
              <w:rPr>
                <w:rFonts w:ascii="宋体" w:hAnsi="宋体" w:cs="宋体"/>
                <w:szCs w:val="21"/>
              </w:rPr>
            </w:pPr>
            <w:r>
              <w:rPr>
                <w:rFonts w:hint="eastAsia" w:ascii="宋体" w:hAnsi="宋体" w:cs="宋体"/>
                <w:szCs w:val="21"/>
              </w:rPr>
              <w:t>履约保证金</w:t>
            </w:r>
          </w:p>
        </w:tc>
        <w:tc>
          <w:tcPr>
            <w:tcW w:w="7568" w:type="dxa"/>
            <w:vAlign w:val="center"/>
          </w:tcPr>
          <w:p>
            <w:pPr>
              <w:adjustRightInd w:val="0"/>
              <w:snapToGrid w:val="0"/>
              <w:spacing w:line="320" w:lineRule="exact"/>
              <w:rPr>
                <w:rFonts w:hint="default" w:ascii="宋体" w:hAnsi="宋体" w:eastAsia="宋体" w:cs="宋体"/>
                <w:szCs w:val="21"/>
                <w:lang w:val="en-US" w:eastAsia="zh-CN"/>
              </w:rPr>
            </w:pPr>
            <w:r>
              <w:rPr>
                <w:rFonts w:hint="eastAsia" w:ascii="宋体" w:hAnsi="宋体" w:cs="宋体"/>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770" w:type="dxa"/>
            <w:vAlign w:val="center"/>
          </w:tcPr>
          <w:p>
            <w:pPr>
              <w:adjustRightInd w:val="0"/>
              <w:snapToGrid w:val="0"/>
              <w:spacing w:line="360" w:lineRule="exact"/>
              <w:jc w:val="center"/>
              <w:rPr>
                <w:rFonts w:hint="default" w:ascii="宋体" w:hAnsi="宋体" w:eastAsia="宋体" w:cs="宋体"/>
                <w:szCs w:val="21"/>
                <w:lang w:val="en-US" w:eastAsia="zh-CN"/>
              </w:rPr>
            </w:pPr>
            <w:r>
              <w:rPr>
                <w:rFonts w:hint="eastAsia" w:ascii="宋体" w:hAnsi="宋体" w:cs="宋体"/>
                <w:szCs w:val="21"/>
                <w:lang w:val="en-US" w:eastAsia="zh-CN"/>
              </w:rPr>
              <w:t>24</w:t>
            </w:r>
          </w:p>
        </w:tc>
        <w:tc>
          <w:tcPr>
            <w:tcW w:w="1825" w:type="dxa"/>
            <w:vAlign w:val="center"/>
          </w:tcPr>
          <w:p>
            <w:pPr>
              <w:adjustRightInd w:val="0"/>
              <w:snapToGrid w:val="0"/>
              <w:spacing w:line="320" w:lineRule="exact"/>
              <w:jc w:val="center"/>
              <w:rPr>
                <w:rFonts w:ascii="宋体" w:hAnsi="宋体" w:cs="宋体"/>
                <w:szCs w:val="21"/>
              </w:rPr>
            </w:pPr>
            <w:r>
              <w:rPr>
                <w:rFonts w:hint="eastAsia" w:ascii="宋体" w:hAnsi="宋体" w:cs="宋体"/>
                <w:szCs w:val="21"/>
              </w:rPr>
              <w:t>备注一</w:t>
            </w:r>
          </w:p>
        </w:tc>
        <w:tc>
          <w:tcPr>
            <w:tcW w:w="7568" w:type="dxa"/>
            <w:vAlign w:val="center"/>
          </w:tcPr>
          <w:p>
            <w:pPr>
              <w:keepNext w:val="0"/>
              <w:keepLines w:val="0"/>
              <w:pageBreakBefore w:val="0"/>
              <w:kinsoku/>
              <w:overflowPunct/>
              <w:topLinePunct w:val="0"/>
              <w:autoSpaceDE/>
              <w:autoSpaceDN/>
              <w:bidi w:val="0"/>
              <w:spacing w:line="400" w:lineRule="exact"/>
              <w:ind w:firstLine="420" w:firstLineChars="200"/>
              <w:textAlignment w:val="auto"/>
              <w:rPr>
                <w:rFonts w:hint="eastAsia" w:ascii="宋体" w:hAnsi="宋体" w:eastAsia="宋体" w:cs="宋体"/>
                <w:kern w:val="0"/>
                <w:sz w:val="21"/>
                <w:szCs w:val="21"/>
                <w:shd w:val="clear" w:color="auto" w:fill="FFFFFF"/>
                <w:lang w:val="en-US" w:eastAsia="zh-CN" w:bidi="ar-SA"/>
              </w:rPr>
            </w:pPr>
            <w:r>
              <w:rPr>
                <w:rFonts w:hint="eastAsia" w:ascii="宋体" w:hAnsi="宋体" w:cs="宋体"/>
                <w:sz w:val="21"/>
                <w:szCs w:val="21"/>
              </w:rPr>
              <w:t>1、</w:t>
            </w:r>
            <w:r>
              <w:rPr>
                <w:rFonts w:hint="eastAsia" w:ascii="宋体" w:hAnsi="宋体" w:eastAsia="宋体" w:cs="宋体"/>
                <w:kern w:val="0"/>
                <w:sz w:val="21"/>
                <w:szCs w:val="21"/>
                <w:shd w:val="clear" w:color="auto" w:fill="FFFFFF"/>
                <w:lang w:val="en-US" w:eastAsia="zh-CN" w:bidi="ar-SA"/>
              </w:rPr>
              <w:t>供应商存在以下不良信用记录情形之一的，不得推荐为成交候选供应商，不得确定为成交供应商：</w:t>
            </w:r>
          </w:p>
          <w:p>
            <w:pPr>
              <w:keepNext w:val="0"/>
              <w:keepLines w:val="0"/>
              <w:pageBreakBefore w:val="0"/>
              <w:kinsoku/>
              <w:overflowPunct/>
              <w:topLinePunct w:val="0"/>
              <w:autoSpaceDE/>
              <w:autoSpaceDN/>
              <w:bidi w:val="0"/>
              <w:spacing w:line="400" w:lineRule="exact"/>
              <w:ind w:firstLine="420" w:firstLineChars="200"/>
              <w:textAlignment w:val="auto"/>
              <w:rPr>
                <w:rFonts w:hint="eastAsia" w:ascii="宋体" w:hAnsi="宋体" w:eastAsia="宋体" w:cs="宋体"/>
                <w:kern w:val="0"/>
                <w:sz w:val="21"/>
                <w:szCs w:val="21"/>
                <w:shd w:val="clear" w:color="auto" w:fill="FFFFFF"/>
                <w:lang w:val="en-US" w:eastAsia="zh-CN" w:bidi="ar-SA"/>
              </w:rPr>
            </w:pPr>
            <w:r>
              <w:rPr>
                <w:rFonts w:hint="eastAsia" w:ascii="宋体" w:hAnsi="宋体" w:eastAsia="宋体" w:cs="宋体"/>
                <w:kern w:val="0"/>
                <w:sz w:val="21"/>
                <w:szCs w:val="21"/>
                <w:shd w:val="clear" w:color="auto" w:fill="FFFFFF"/>
                <w:lang w:val="en-US" w:eastAsia="zh-CN" w:bidi="ar-SA"/>
              </w:rPr>
              <w:t>(1）供应商被人民法院列入失信被执行人的；</w:t>
            </w:r>
          </w:p>
          <w:p>
            <w:pPr>
              <w:keepNext w:val="0"/>
              <w:keepLines w:val="0"/>
              <w:pageBreakBefore w:val="0"/>
              <w:kinsoku/>
              <w:overflowPunct/>
              <w:topLinePunct w:val="0"/>
              <w:autoSpaceDE/>
              <w:autoSpaceDN/>
              <w:bidi w:val="0"/>
              <w:spacing w:line="400" w:lineRule="exact"/>
              <w:ind w:firstLine="420" w:firstLineChars="200"/>
              <w:textAlignment w:val="auto"/>
              <w:rPr>
                <w:rFonts w:hint="eastAsia" w:ascii="宋体" w:hAnsi="宋体" w:eastAsia="宋体" w:cs="宋体"/>
                <w:kern w:val="0"/>
                <w:sz w:val="21"/>
                <w:szCs w:val="21"/>
                <w:shd w:val="clear" w:color="auto" w:fill="FFFFFF"/>
                <w:lang w:val="en-US" w:eastAsia="zh-CN" w:bidi="ar-SA"/>
              </w:rPr>
            </w:pPr>
            <w:r>
              <w:rPr>
                <w:rFonts w:hint="eastAsia" w:ascii="宋体" w:hAnsi="宋体" w:eastAsia="宋体" w:cs="宋体"/>
                <w:kern w:val="0"/>
                <w:sz w:val="21"/>
                <w:szCs w:val="21"/>
                <w:shd w:val="clear" w:color="auto" w:fill="FFFFFF"/>
                <w:lang w:val="en-US" w:eastAsia="zh-CN" w:bidi="ar-SA"/>
              </w:rPr>
              <w:t>(2）供应商被市场监督管理部门列入企业经营异常名录的；</w:t>
            </w:r>
          </w:p>
          <w:p>
            <w:pPr>
              <w:keepNext w:val="0"/>
              <w:keepLines w:val="0"/>
              <w:pageBreakBefore w:val="0"/>
              <w:kinsoku/>
              <w:overflowPunct/>
              <w:topLinePunct w:val="0"/>
              <w:autoSpaceDE/>
              <w:autoSpaceDN/>
              <w:bidi w:val="0"/>
              <w:spacing w:line="400" w:lineRule="exact"/>
              <w:ind w:firstLine="420" w:firstLineChars="200"/>
              <w:textAlignment w:val="auto"/>
              <w:rPr>
                <w:rFonts w:hint="eastAsia" w:ascii="宋体" w:hAnsi="宋体" w:eastAsia="宋体" w:cs="宋体"/>
                <w:kern w:val="0"/>
                <w:sz w:val="21"/>
                <w:szCs w:val="21"/>
                <w:shd w:val="clear" w:color="auto" w:fill="FFFFFF"/>
                <w:lang w:val="en-US" w:eastAsia="zh-CN" w:bidi="ar-SA"/>
              </w:rPr>
            </w:pPr>
            <w:r>
              <w:rPr>
                <w:rFonts w:hint="eastAsia" w:ascii="宋体" w:hAnsi="宋体" w:eastAsia="宋体" w:cs="宋体"/>
                <w:kern w:val="0"/>
                <w:sz w:val="21"/>
                <w:szCs w:val="21"/>
                <w:shd w:val="clear" w:color="auto" w:fill="FFFFFF"/>
                <w:lang w:val="en-US" w:eastAsia="zh-CN" w:bidi="ar-SA"/>
              </w:rPr>
              <w:t>(3）供应商被税务部门列入重大税收违法案件当事人名单的；</w:t>
            </w:r>
          </w:p>
          <w:p>
            <w:pPr>
              <w:pStyle w:val="17"/>
              <w:keepNext w:val="0"/>
              <w:keepLines w:val="0"/>
              <w:pageBreakBefore w:val="0"/>
              <w:widowControl/>
              <w:shd w:val="clear" w:color="auto" w:fill="FFFFFF"/>
              <w:kinsoku/>
              <w:overflowPunct/>
              <w:topLinePunct w:val="0"/>
              <w:autoSpaceDE/>
              <w:autoSpaceDN/>
              <w:bidi w:val="0"/>
              <w:spacing w:before="0" w:beforeAutospacing="0" w:after="0" w:afterAutospacing="0" w:line="400" w:lineRule="exact"/>
              <w:ind w:firstLine="420" w:firstLineChars="200"/>
              <w:textAlignment w:val="auto"/>
              <w:rPr>
                <w:rFonts w:ascii="宋体" w:hAnsi="宋体" w:cs="宋体"/>
                <w:spacing w:val="-4"/>
                <w:sz w:val="21"/>
                <w:szCs w:val="21"/>
              </w:rPr>
            </w:pPr>
            <w:r>
              <w:rPr>
                <w:rFonts w:hint="eastAsia" w:ascii="宋体" w:hAnsi="宋体" w:eastAsia="宋体" w:cs="宋体"/>
                <w:kern w:val="0"/>
                <w:sz w:val="21"/>
                <w:szCs w:val="21"/>
                <w:shd w:val="clear" w:color="auto" w:fill="FFFFFF"/>
                <w:lang w:val="en-US" w:eastAsia="zh-CN" w:bidi="ar-SA"/>
              </w:rPr>
              <w:t>(4）供应商被政府采购监管部门列入政府采购严重违法失信行为记录名单的。</w:t>
            </w:r>
          </w:p>
          <w:p>
            <w:pPr>
              <w:pStyle w:val="35"/>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cs="宋体"/>
                <w:sz w:val="21"/>
                <w:szCs w:val="21"/>
              </w:rPr>
            </w:pPr>
            <w:r>
              <w:rPr>
                <w:rFonts w:hint="eastAsia" w:ascii="宋体" w:hAnsi="宋体" w:cs="宋体"/>
                <w:sz w:val="21"/>
                <w:szCs w:val="21"/>
              </w:rPr>
              <w:t>2、联合体供应商，联合体任何一方存在上述不良信用记录的，视同联合体存在不良信用记录。</w:t>
            </w:r>
          </w:p>
          <w:p>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kern w:val="0"/>
                <w:sz w:val="21"/>
                <w:szCs w:val="21"/>
                <w:shd w:val="clear" w:color="auto" w:fill="FFFFFF"/>
                <w:lang w:val="en-US" w:eastAsia="zh-CN" w:bidi="ar-SA"/>
              </w:rPr>
            </w:pPr>
            <w:r>
              <w:rPr>
                <w:rFonts w:hint="eastAsia" w:ascii="宋体" w:hAnsi="宋体" w:eastAsia="宋体" w:cs="宋体"/>
                <w:kern w:val="0"/>
                <w:sz w:val="21"/>
                <w:szCs w:val="21"/>
                <w:shd w:val="clear" w:color="auto" w:fill="FFFFFF"/>
                <w:lang w:val="en-US" w:eastAsia="zh-CN" w:bidi="ar-SA"/>
              </w:rPr>
              <w:t>3、不良信用记录查询渠道如下：</w:t>
            </w:r>
          </w:p>
          <w:p>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kern w:val="0"/>
                <w:sz w:val="21"/>
                <w:szCs w:val="21"/>
                <w:shd w:val="clear" w:color="auto" w:fill="FFFFFF"/>
                <w:lang w:val="en-US" w:eastAsia="zh-CN" w:bidi="ar-SA"/>
              </w:rPr>
            </w:pPr>
            <w:r>
              <w:rPr>
                <w:rFonts w:hint="eastAsia" w:ascii="宋体" w:hAnsi="宋体" w:eastAsia="宋体" w:cs="宋体"/>
                <w:kern w:val="0"/>
                <w:sz w:val="21"/>
                <w:szCs w:val="21"/>
                <w:shd w:val="clear" w:color="auto" w:fill="FFFFFF"/>
                <w:lang w:val="en-US" w:eastAsia="zh-CN" w:bidi="ar-SA"/>
              </w:rPr>
              <w:t>（1）失信被执行人：信用中国官网（www.creditchina.gov.cn）</w:t>
            </w:r>
          </w:p>
          <w:p>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kern w:val="0"/>
                <w:sz w:val="21"/>
                <w:szCs w:val="21"/>
                <w:shd w:val="clear" w:color="auto" w:fill="FFFFFF"/>
                <w:lang w:val="en-US" w:eastAsia="zh-CN" w:bidi="ar-SA"/>
              </w:rPr>
            </w:pPr>
            <w:r>
              <w:rPr>
                <w:rFonts w:hint="eastAsia" w:ascii="宋体" w:hAnsi="宋体" w:eastAsia="宋体" w:cs="宋体"/>
                <w:kern w:val="0"/>
                <w:sz w:val="21"/>
                <w:szCs w:val="21"/>
                <w:shd w:val="clear" w:color="auto" w:fill="FFFFFF"/>
                <w:lang w:val="en-US" w:eastAsia="zh-CN" w:bidi="ar-SA"/>
              </w:rPr>
              <w:t>（2）企业经营异常名录：信用中国官网（www.creditchina.gov.cn）</w:t>
            </w:r>
          </w:p>
          <w:p>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kern w:val="0"/>
                <w:sz w:val="21"/>
                <w:szCs w:val="21"/>
                <w:shd w:val="clear" w:color="auto" w:fill="FFFFFF"/>
                <w:lang w:val="en-US" w:eastAsia="zh-CN" w:bidi="ar-SA"/>
              </w:rPr>
            </w:pPr>
            <w:r>
              <w:rPr>
                <w:rFonts w:hint="eastAsia" w:ascii="宋体" w:hAnsi="宋体" w:eastAsia="宋体" w:cs="宋体"/>
                <w:kern w:val="0"/>
                <w:sz w:val="21"/>
                <w:szCs w:val="21"/>
                <w:shd w:val="clear" w:color="auto" w:fill="FFFFFF"/>
                <w:lang w:val="en-US" w:eastAsia="zh-CN" w:bidi="ar-SA"/>
              </w:rPr>
              <w:t>（3）重大税收违法案件当事人名单：信用中国官网（www.creditchina.gov.cn）</w:t>
            </w:r>
          </w:p>
          <w:p>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kern w:val="0"/>
                <w:sz w:val="21"/>
                <w:szCs w:val="21"/>
                <w:shd w:val="clear" w:color="auto" w:fill="FFFFFF"/>
                <w:lang w:val="en-US" w:eastAsia="zh-CN" w:bidi="ar-SA"/>
              </w:rPr>
            </w:pPr>
            <w:r>
              <w:rPr>
                <w:rFonts w:hint="eastAsia" w:ascii="宋体" w:hAnsi="宋体" w:eastAsia="宋体" w:cs="宋体"/>
                <w:kern w:val="0"/>
                <w:sz w:val="21"/>
                <w:szCs w:val="21"/>
                <w:shd w:val="clear" w:color="auto" w:fill="FFFFFF"/>
                <w:lang w:val="en-US" w:eastAsia="zh-CN" w:bidi="ar-SA"/>
              </w:rPr>
              <w:t>（4）政府采购严重违法失信行为记录名单：中国政府采购官网（www.ccgp.gov.cn）</w:t>
            </w:r>
          </w:p>
          <w:p>
            <w:pPr>
              <w:pStyle w:val="35"/>
              <w:adjustRightInd w:val="0"/>
              <w:snapToGrid w:val="0"/>
              <w:spacing w:line="320" w:lineRule="exact"/>
              <w:rPr>
                <w:rFonts w:ascii="宋体" w:hAnsi="宋体" w:cs="宋体"/>
                <w:b/>
                <w:bCs/>
                <w:kern w:val="0"/>
                <w:szCs w:val="21"/>
                <w:shd w:val="clear" w:color="auto" w:fill="FFFFFF"/>
              </w:rPr>
            </w:pPr>
            <w:r>
              <w:rPr>
                <w:rFonts w:hint="eastAsia" w:ascii="宋体" w:hAnsi="宋体" w:cs="宋体"/>
                <w:b/>
                <w:sz w:val="21"/>
                <w:szCs w:val="21"/>
              </w:rPr>
              <w:t xml:space="preserve"> </w:t>
            </w:r>
            <w:r>
              <w:rPr>
                <w:rFonts w:hint="eastAsia" w:ascii="宋体" w:hAnsi="宋体" w:cs="宋体"/>
                <w:b/>
                <w:bCs/>
                <w:sz w:val="21"/>
                <w:szCs w:val="21"/>
              </w:rPr>
              <w:t>如有虚假，将取消成交资格并上报按有关规定处理。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770" w:type="dxa"/>
            <w:vAlign w:val="center"/>
          </w:tcPr>
          <w:p>
            <w:pPr>
              <w:adjustRightInd w:val="0"/>
              <w:snapToGrid w:val="0"/>
              <w:spacing w:line="360" w:lineRule="exact"/>
              <w:jc w:val="center"/>
              <w:rPr>
                <w:rFonts w:hint="default" w:ascii="宋体" w:hAnsi="宋体" w:eastAsia="宋体" w:cs="宋体"/>
                <w:szCs w:val="21"/>
                <w:lang w:val="en-US" w:eastAsia="zh-CN"/>
              </w:rPr>
            </w:pPr>
            <w:r>
              <w:rPr>
                <w:rFonts w:hint="eastAsia" w:ascii="宋体" w:hAnsi="宋体" w:cs="宋体"/>
                <w:szCs w:val="21"/>
                <w:lang w:val="en-US" w:eastAsia="zh-CN"/>
              </w:rPr>
              <w:t>25</w:t>
            </w:r>
          </w:p>
        </w:tc>
        <w:tc>
          <w:tcPr>
            <w:tcW w:w="1825" w:type="dxa"/>
            <w:vAlign w:val="center"/>
          </w:tcPr>
          <w:p>
            <w:pPr>
              <w:adjustRightInd w:val="0"/>
              <w:snapToGrid w:val="0"/>
              <w:spacing w:line="320" w:lineRule="exact"/>
              <w:jc w:val="center"/>
              <w:rPr>
                <w:rFonts w:ascii="宋体" w:hAnsi="宋体" w:cs="宋体"/>
                <w:szCs w:val="21"/>
              </w:rPr>
            </w:pPr>
            <w:r>
              <w:rPr>
                <w:rFonts w:hint="eastAsia" w:ascii="宋体" w:hAnsi="宋体" w:cs="宋体"/>
                <w:szCs w:val="21"/>
              </w:rPr>
              <w:t>备注二</w:t>
            </w:r>
          </w:p>
        </w:tc>
        <w:tc>
          <w:tcPr>
            <w:tcW w:w="7568" w:type="dxa"/>
            <w:vAlign w:val="center"/>
          </w:tcPr>
          <w:p>
            <w:pPr>
              <w:pStyle w:val="35"/>
              <w:numPr>
                <w:ilvl w:val="0"/>
                <w:numId w:val="1"/>
              </w:numPr>
              <w:adjustRightInd w:val="0"/>
              <w:snapToGrid w:val="0"/>
              <w:spacing w:line="320" w:lineRule="exact"/>
              <w:rPr>
                <w:rFonts w:hint="eastAsia" w:ascii="宋体" w:hAnsi="宋体" w:eastAsia="宋体" w:cs="宋体"/>
                <w:sz w:val="21"/>
                <w:szCs w:val="21"/>
              </w:rPr>
            </w:pPr>
            <w:r>
              <w:rPr>
                <w:rFonts w:hint="eastAsia" w:ascii="宋体" w:hAnsi="宋体" w:cs="宋体"/>
                <w:sz w:val="21"/>
                <w:szCs w:val="21"/>
              </w:rPr>
              <w:t>采购代理服务费：根据《政府采购代理机构暂行办法》（财库〔2018〕2号）规定，收取采购代理服务费用，代理服务费用标准参照国家计委计价格[2002]1980号、国家发展改革委发改价格[2011]534号、安徽省物价局皖价服[2008]210号规定，供应商成交后在领取成交通知书前缴纳采购代理服务费及评审费。</w:t>
            </w:r>
          </w:p>
          <w:p>
            <w:pPr>
              <w:pStyle w:val="35"/>
              <w:adjustRightInd w:val="0"/>
              <w:snapToGrid w:val="0"/>
              <w:spacing w:line="320" w:lineRule="exact"/>
              <w:rPr>
                <w:rFonts w:ascii="宋体" w:hAnsi="宋体" w:cs="宋体"/>
                <w:b/>
                <w:sz w:val="21"/>
                <w:szCs w:val="21"/>
              </w:rPr>
            </w:pPr>
            <w:r>
              <w:rPr>
                <w:rFonts w:hint="eastAsia" w:ascii="宋体" w:hAnsi="宋体" w:cs="宋体"/>
                <w:b/>
                <w:sz w:val="21"/>
                <w:szCs w:val="21"/>
                <w:lang w:val="en-US" w:eastAsia="zh-CN"/>
              </w:rPr>
              <w:t>2</w:t>
            </w:r>
            <w:r>
              <w:rPr>
                <w:rFonts w:hint="eastAsia" w:ascii="宋体" w:hAnsi="宋体" w:cs="宋体"/>
                <w:b/>
                <w:sz w:val="21"/>
                <w:szCs w:val="21"/>
              </w:rPr>
              <w:t>、特别提醒：供应商参与采购，应当诚信守法、公平竞争。如有以提供虚假材料（包括但不限于虚假技术参数响应、虚假业绩、虚假证书、虚假检测报告等）、串通投标、隐瞒失信信息等谋取成交的行为，一经发现，将报监管部门严肃查处。</w:t>
            </w:r>
          </w:p>
        </w:tc>
      </w:tr>
    </w:tbl>
    <w:p>
      <w:pPr>
        <w:spacing w:before="79"/>
        <w:rPr>
          <w:b/>
          <w:bCs/>
          <w:sz w:val="21"/>
          <w:szCs w:val="21"/>
        </w:rPr>
        <w:sectPr>
          <w:footerReference r:id="rId5" w:type="first"/>
          <w:footerReference r:id="rId4" w:type="default"/>
          <w:pgSz w:w="11910" w:h="16850"/>
          <w:pgMar w:top="1440" w:right="1803" w:bottom="1440" w:left="1803" w:header="1134" w:footer="1134" w:gutter="0"/>
          <w:pgNumType w:start="1"/>
          <w:cols w:space="720" w:num="1"/>
          <w:docGrid w:linePitch="1" w:charSpace="0"/>
        </w:sectPr>
      </w:pPr>
      <w:bookmarkStart w:id="8" w:name="_Toc16823"/>
      <w:bookmarkStart w:id="9" w:name="_Toc438107743"/>
      <w:bookmarkStart w:id="10" w:name="_Toc363199267"/>
      <w:bookmarkStart w:id="11" w:name="_Toc216158627"/>
      <w:r>
        <w:rPr>
          <w:rFonts w:hint="eastAsia"/>
          <w:b/>
          <w:bCs/>
          <w:sz w:val="21"/>
          <w:szCs w:val="21"/>
        </w:rPr>
        <w:t>说明：询价文件相关内容与询价须知前附表不一致的，以询价须知前附表为准。</w:t>
      </w:r>
    </w:p>
    <w:p>
      <w:pPr>
        <w:pStyle w:val="6"/>
        <w:snapToGrid w:val="0"/>
        <w:spacing w:before="100" w:after="100" w:line="360" w:lineRule="exact"/>
        <w:jc w:val="center"/>
        <w:rPr>
          <w:rFonts w:eastAsia="宋体"/>
          <w:sz w:val="24"/>
          <w:szCs w:val="24"/>
        </w:rPr>
      </w:pPr>
      <w:r>
        <w:rPr>
          <w:rFonts w:hint="eastAsia" w:ascii="宋体" w:hAnsi="宋体" w:eastAsia="宋体" w:cs="宋体"/>
          <w:bCs/>
          <w:sz w:val="28"/>
          <w:szCs w:val="28"/>
        </w:rPr>
        <w:t>（二）供应商资格</w:t>
      </w:r>
      <w:bookmarkEnd w:id="8"/>
      <w:bookmarkEnd w:id="9"/>
      <w:bookmarkStart w:id="12" w:name="_Toc12806"/>
      <w:bookmarkStart w:id="13" w:name="_Toc438648662"/>
      <w:bookmarkStart w:id="14" w:name="_Toc363199266"/>
      <w:bookmarkStart w:id="15" w:name="_Toc216158625"/>
      <w:r>
        <w:rPr>
          <w:rFonts w:hint="eastAsia" w:ascii="宋体" w:hAnsi="宋体" w:eastAsia="宋体" w:cs="宋体"/>
          <w:bCs/>
          <w:sz w:val="28"/>
          <w:szCs w:val="28"/>
        </w:rPr>
        <w:t>（详见询价公告）</w:t>
      </w:r>
    </w:p>
    <w:p>
      <w:pPr>
        <w:pStyle w:val="6"/>
        <w:snapToGrid w:val="0"/>
        <w:spacing w:before="100" w:after="100" w:line="360" w:lineRule="exact"/>
        <w:jc w:val="center"/>
        <w:rPr>
          <w:rFonts w:ascii="宋体" w:hAnsi="宋体" w:eastAsia="宋体" w:cs="宋体"/>
          <w:bCs/>
          <w:sz w:val="28"/>
          <w:szCs w:val="28"/>
        </w:rPr>
      </w:pPr>
    </w:p>
    <w:p>
      <w:pPr>
        <w:pStyle w:val="6"/>
        <w:numPr>
          <w:ilvl w:val="0"/>
          <w:numId w:val="2"/>
        </w:numPr>
        <w:snapToGrid w:val="0"/>
        <w:spacing w:before="100" w:after="100" w:line="360" w:lineRule="exact"/>
        <w:jc w:val="center"/>
        <w:rPr>
          <w:rFonts w:hint="eastAsia" w:ascii="宋体" w:hAnsi="宋体" w:eastAsia="宋体" w:cs="宋体"/>
          <w:bCs/>
          <w:sz w:val="28"/>
          <w:szCs w:val="28"/>
        </w:rPr>
      </w:pPr>
      <w:r>
        <w:rPr>
          <w:rFonts w:hint="eastAsia" w:ascii="宋体" w:hAnsi="宋体" w:eastAsia="宋体" w:cs="宋体"/>
          <w:bCs/>
          <w:sz w:val="28"/>
          <w:szCs w:val="28"/>
        </w:rPr>
        <w:t>供应商必须提交的响应文件内容</w:t>
      </w:r>
      <w:bookmarkEnd w:id="12"/>
      <w:bookmarkEnd w:id="13"/>
      <w:bookmarkEnd w:id="14"/>
      <w:bookmarkEnd w:id="15"/>
    </w:p>
    <w:p>
      <w:pPr>
        <w:widowControl/>
        <w:shd w:val="solid" w:color="FFFFFF" w:fill="auto"/>
        <w:adjustRightInd w:val="0"/>
        <w:snapToGrid w:val="0"/>
        <w:spacing w:line="360" w:lineRule="exact"/>
        <w:ind w:firstLine="420" w:firstLineChars="200"/>
        <w:jc w:val="left"/>
        <w:rPr>
          <w:rFonts w:hint="eastAsia" w:ascii="宋体" w:hAnsi="宋体" w:cs="宋体"/>
          <w:kern w:val="0"/>
          <w:szCs w:val="21"/>
          <w:shd w:val="clear" w:color="auto" w:fill="FFFFFF"/>
        </w:rPr>
      </w:pPr>
      <w:r>
        <w:rPr>
          <w:rFonts w:hint="eastAsia" w:ascii="宋体" w:hAnsi="宋体" w:cs="宋体"/>
          <w:kern w:val="0"/>
          <w:szCs w:val="21"/>
          <w:shd w:val="clear" w:color="auto" w:fill="FFFFFF"/>
        </w:rPr>
        <w:t>1、报价单；</w:t>
      </w:r>
    </w:p>
    <w:p>
      <w:pPr>
        <w:widowControl/>
        <w:shd w:val="solid" w:color="FFFFFF" w:fill="auto"/>
        <w:adjustRightInd w:val="0"/>
        <w:snapToGrid w:val="0"/>
        <w:spacing w:line="360" w:lineRule="exact"/>
        <w:ind w:firstLine="420" w:firstLineChars="200"/>
        <w:jc w:val="left"/>
        <w:rPr>
          <w:rFonts w:hint="eastAsia" w:ascii="宋体" w:hAnsi="宋体" w:cs="宋体"/>
          <w:kern w:val="0"/>
          <w:szCs w:val="21"/>
          <w:shd w:val="clear" w:color="auto" w:fill="FFFFFF"/>
        </w:rPr>
      </w:pPr>
      <w:r>
        <w:rPr>
          <w:rFonts w:hint="eastAsia" w:ascii="宋体" w:hAnsi="宋体" w:cs="宋体"/>
          <w:kern w:val="0"/>
          <w:szCs w:val="21"/>
          <w:shd w:val="clear" w:color="auto" w:fill="FFFFFF"/>
        </w:rPr>
        <w:t>2、供应商基本信息（营业执照副本等）；</w:t>
      </w:r>
    </w:p>
    <w:p>
      <w:pPr>
        <w:widowControl/>
        <w:shd w:val="solid" w:color="FFFFFF" w:fill="auto"/>
        <w:adjustRightInd w:val="0"/>
        <w:snapToGrid w:val="0"/>
        <w:spacing w:line="360" w:lineRule="exact"/>
        <w:ind w:firstLine="420" w:firstLineChars="200"/>
        <w:jc w:val="left"/>
        <w:rPr>
          <w:rFonts w:hint="eastAsia" w:ascii="宋体" w:hAnsi="宋体" w:cs="宋体"/>
          <w:kern w:val="0"/>
          <w:szCs w:val="21"/>
          <w:shd w:val="clear" w:color="auto" w:fill="FFFFFF"/>
        </w:rPr>
      </w:pPr>
      <w:r>
        <w:rPr>
          <w:rFonts w:hint="eastAsia" w:ascii="宋体" w:hAnsi="宋体" w:cs="宋体"/>
          <w:kern w:val="0"/>
          <w:szCs w:val="21"/>
          <w:shd w:val="clear" w:color="auto" w:fill="FFFFFF"/>
        </w:rPr>
        <w:t>3、询价授权书；</w:t>
      </w:r>
    </w:p>
    <w:p>
      <w:pPr>
        <w:widowControl/>
        <w:shd w:val="solid" w:color="FFFFFF" w:fill="auto"/>
        <w:adjustRightInd w:val="0"/>
        <w:snapToGrid w:val="0"/>
        <w:spacing w:line="360" w:lineRule="exact"/>
        <w:ind w:firstLine="420" w:firstLineChars="200"/>
        <w:jc w:val="left"/>
        <w:rPr>
          <w:rFonts w:hint="eastAsia" w:ascii="宋体" w:hAnsi="宋体" w:cs="宋体"/>
          <w:kern w:val="0"/>
          <w:szCs w:val="21"/>
          <w:shd w:val="clear" w:color="auto" w:fill="FFFFFF"/>
        </w:rPr>
      </w:pPr>
      <w:r>
        <w:rPr>
          <w:rFonts w:hint="eastAsia" w:ascii="宋体" w:hAnsi="宋体" w:cs="宋体"/>
          <w:kern w:val="0"/>
          <w:szCs w:val="21"/>
          <w:shd w:val="clear" w:color="auto" w:fill="FFFFFF"/>
        </w:rPr>
        <w:t>4、询价响应函；</w:t>
      </w:r>
    </w:p>
    <w:p>
      <w:pPr>
        <w:widowControl/>
        <w:shd w:val="solid" w:color="FFFFFF" w:fill="auto"/>
        <w:adjustRightInd w:val="0"/>
        <w:snapToGrid w:val="0"/>
        <w:spacing w:line="360" w:lineRule="exact"/>
        <w:ind w:firstLine="420" w:firstLineChars="200"/>
        <w:jc w:val="left"/>
        <w:rPr>
          <w:rFonts w:hint="eastAsia" w:ascii="宋体" w:hAnsi="宋体" w:cs="宋体"/>
          <w:kern w:val="0"/>
          <w:szCs w:val="21"/>
          <w:shd w:val="clear" w:color="auto" w:fill="FFFFFF"/>
        </w:rPr>
      </w:pPr>
      <w:r>
        <w:rPr>
          <w:rFonts w:hint="eastAsia" w:ascii="宋体" w:hAnsi="宋体" w:cs="宋体"/>
          <w:kern w:val="0"/>
          <w:szCs w:val="21"/>
          <w:shd w:val="clear" w:color="auto" w:fill="FFFFFF"/>
        </w:rPr>
        <w:t>5、无重大违法记录声明函、无不良信用记录承诺函；</w:t>
      </w:r>
    </w:p>
    <w:p>
      <w:pPr>
        <w:widowControl/>
        <w:shd w:val="solid" w:color="FFFFFF" w:fill="auto"/>
        <w:adjustRightInd w:val="0"/>
        <w:snapToGrid w:val="0"/>
        <w:spacing w:line="360" w:lineRule="exact"/>
        <w:ind w:firstLine="420" w:firstLineChars="200"/>
        <w:jc w:val="left"/>
        <w:rPr>
          <w:rFonts w:hint="eastAsia" w:ascii="宋体" w:hAnsi="宋体" w:cs="宋体"/>
          <w:kern w:val="0"/>
          <w:szCs w:val="21"/>
          <w:shd w:val="clear" w:color="auto" w:fill="FFFFFF"/>
        </w:rPr>
      </w:pPr>
      <w:r>
        <w:rPr>
          <w:rFonts w:hint="eastAsia" w:ascii="宋体" w:hAnsi="宋体" w:cs="宋体"/>
          <w:kern w:val="0"/>
          <w:szCs w:val="21"/>
          <w:shd w:val="clear" w:color="auto" w:fill="FFFFFF"/>
        </w:rPr>
        <w:t>6、响应情况表；</w:t>
      </w:r>
    </w:p>
    <w:p>
      <w:pPr>
        <w:widowControl/>
        <w:shd w:val="solid" w:color="FFFFFF" w:fill="auto"/>
        <w:adjustRightInd w:val="0"/>
        <w:snapToGrid w:val="0"/>
        <w:spacing w:line="360" w:lineRule="exact"/>
        <w:ind w:firstLine="420" w:firstLineChars="200"/>
        <w:jc w:val="left"/>
        <w:rPr>
          <w:rFonts w:hint="eastAsia" w:ascii="宋体" w:hAnsi="宋体" w:cs="宋体"/>
          <w:kern w:val="0"/>
          <w:szCs w:val="21"/>
          <w:shd w:val="clear" w:color="auto" w:fill="FFFFFF"/>
        </w:rPr>
      </w:pPr>
      <w:r>
        <w:rPr>
          <w:rFonts w:hint="eastAsia" w:ascii="宋体" w:hAnsi="宋体" w:cs="宋体"/>
          <w:kern w:val="0"/>
          <w:szCs w:val="21"/>
          <w:shd w:val="clear" w:color="auto" w:fill="FFFFFF"/>
        </w:rPr>
        <w:t>7、相关服务承诺函；</w:t>
      </w:r>
    </w:p>
    <w:p>
      <w:pPr>
        <w:widowControl/>
        <w:shd w:val="solid" w:color="FFFFFF" w:fill="auto"/>
        <w:adjustRightInd w:val="0"/>
        <w:snapToGrid w:val="0"/>
        <w:spacing w:line="360" w:lineRule="exact"/>
        <w:ind w:firstLine="420" w:firstLineChars="200"/>
        <w:jc w:val="left"/>
        <w:rPr>
          <w:rFonts w:hint="eastAsia" w:ascii="宋体" w:hAnsi="宋体" w:cs="宋体"/>
          <w:kern w:val="0"/>
          <w:szCs w:val="21"/>
          <w:shd w:val="clear" w:color="auto" w:fill="FFFFFF"/>
        </w:rPr>
      </w:pPr>
      <w:r>
        <w:rPr>
          <w:rFonts w:hint="eastAsia" w:ascii="宋体" w:hAnsi="宋体" w:cs="宋体"/>
          <w:kern w:val="0"/>
          <w:szCs w:val="21"/>
          <w:shd w:val="clear" w:color="auto" w:fill="FFFFFF"/>
        </w:rPr>
        <w:t>8、中小企业声明函、残疾人福利性单位声明函；</w:t>
      </w:r>
    </w:p>
    <w:p>
      <w:pPr>
        <w:widowControl/>
        <w:shd w:val="solid" w:color="FFFFFF" w:fill="auto"/>
        <w:adjustRightInd w:val="0"/>
        <w:snapToGrid w:val="0"/>
        <w:spacing w:line="360" w:lineRule="exact"/>
        <w:ind w:firstLine="420" w:firstLineChars="200"/>
        <w:jc w:val="left"/>
        <w:rPr>
          <w:rFonts w:hint="eastAsia" w:ascii="宋体" w:hAnsi="宋体" w:cs="宋体"/>
          <w:kern w:val="0"/>
          <w:szCs w:val="21"/>
          <w:shd w:val="clear" w:color="auto" w:fill="FFFFFF"/>
        </w:rPr>
      </w:pPr>
      <w:r>
        <w:rPr>
          <w:rFonts w:hint="eastAsia" w:ascii="宋体" w:hAnsi="宋体" w:cs="宋体"/>
          <w:kern w:val="0"/>
          <w:szCs w:val="21"/>
          <w:shd w:val="clear" w:color="auto" w:fill="FFFFFF"/>
          <w:lang w:val="en-US" w:eastAsia="zh-CN"/>
        </w:rPr>
        <w:t>9</w:t>
      </w:r>
      <w:r>
        <w:rPr>
          <w:rFonts w:hint="eastAsia" w:ascii="宋体" w:hAnsi="宋体" w:cs="宋体"/>
          <w:kern w:val="0"/>
          <w:szCs w:val="21"/>
          <w:shd w:val="clear" w:color="auto" w:fill="FFFFFF"/>
        </w:rPr>
        <w:t>、询价文件要求和供应商认为需要提供的其它说明和资料。</w:t>
      </w:r>
    </w:p>
    <w:p>
      <w:pPr>
        <w:pStyle w:val="6"/>
        <w:snapToGrid w:val="0"/>
        <w:spacing w:before="100" w:after="100" w:line="360" w:lineRule="exact"/>
        <w:ind w:firstLine="3443" w:firstLineChars="1225"/>
        <w:rPr>
          <w:rFonts w:ascii="宋体" w:hAnsi="宋体" w:eastAsia="宋体" w:cs="宋体"/>
          <w:bCs/>
          <w:sz w:val="28"/>
          <w:szCs w:val="28"/>
        </w:rPr>
      </w:pPr>
      <w:bookmarkStart w:id="16" w:name="_Toc3875"/>
      <w:r>
        <w:rPr>
          <w:rFonts w:hint="eastAsia" w:ascii="宋体" w:hAnsi="宋体" w:eastAsia="宋体" w:cs="宋体"/>
          <w:bCs/>
          <w:sz w:val="28"/>
          <w:szCs w:val="28"/>
        </w:rPr>
        <w:t>（四）有关定义</w:t>
      </w:r>
      <w:bookmarkEnd w:id="16"/>
    </w:p>
    <w:p>
      <w:pPr>
        <w:adjustRightInd w:val="0"/>
        <w:snapToGrid w:val="0"/>
        <w:spacing w:line="360" w:lineRule="exact"/>
        <w:ind w:firstLine="550"/>
        <w:rPr>
          <w:rFonts w:ascii="宋体" w:hAnsi="宋体" w:cs="宋体"/>
          <w:szCs w:val="21"/>
        </w:rPr>
      </w:pPr>
      <w:r>
        <w:rPr>
          <w:rFonts w:hint="eastAsia" w:ascii="宋体" w:hAnsi="宋体" w:cs="宋体"/>
          <w:szCs w:val="21"/>
        </w:rPr>
        <w:t>1、采购监督管理部门：系指</w:t>
      </w:r>
      <w:r>
        <w:rPr>
          <w:rFonts w:hint="eastAsia" w:ascii="宋体" w:hAnsi="宋体" w:cs="宋体"/>
          <w:szCs w:val="21"/>
          <w:u w:val="single"/>
        </w:rPr>
        <w:t>采购单位监督部门</w:t>
      </w:r>
      <w:r>
        <w:rPr>
          <w:rFonts w:hint="eastAsia" w:ascii="宋体" w:hAnsi="宋体" w:cs="宋体"/>
          <w:szCs w:val="21"/>
        </w:rPr>
        <w:t>。</w:t>
      </w:r>
    </w:p>
    <w:p>
      <w:pPr>
        <w:adjustRightInd w:val="0"/>
        <w:snapToGrid w:val="0"/>
        <w:spacing w:line="360" w:lineRule="exact"/>
        <w:ind w:firstLine="550"/>
        <w:rPr>
          <w:rFonts w:ascii="宋体" w:hAnsi="宋体" w:cs="宋体"/>
          <w:szCs w:val="21"/>
        </w:rPr>
      </w:pPr>
      <w:r>
        <w:rPr>
          <w:rFonts w:hint="eastAsia" w:ascii="宋体" w:hAnsi="宋体" w:cs="宋体"/>
          <w:szCs w:val="21"/>
        </w:rPr>
        <w:t>2、采购人：系指本次</w:t>
      </w:r>
      <w:r>
        <w:rPr>
          <w:rFonts w:hint="eastAsia" w:ascii="宋体" w:hAnsi="宋体" w:cs="宋体"/>
          <w:szCs w:val="21"/>
          <w:u w:val="single"/>
        </w:rPr>
        <w:t>采购项目的业主方</w:t>
      </w:r>
      <w:r>
        <w:rPr>
          <w:rFonts w:hint="eastAsia" w:ascii="宋体" w:hAnsi="宋体" w:cs="宋体"/>
          <w:szCs w:val="21"/>
        </w:rPr>
        <w:t>。</w:t>
      </w:r>
    </w:p>
    <w:p>
      <w:pPr>
        <w:adjustRightInd w:val="0"/>
        <w:snapToGrid w:val="0"/>
        <w:spacing w:line="360" w:lineRule="exact"/>
        <w:ind w:firstLine="550"/>
        <w:rPr>
          <w:rFonts w:ascii="宋体" w:hAnsi="宋体" w:cs="宋体"/>
          <w:szCs w:val="21"/>
        </w:rPr>
      </w:pPr>
      <w:r>
        <w:rPr>
          <w:rFonts w:hint="eastAsia" w:ascii="宋体" w:hAnsi="宋体" w:cs="宋体"/>
          <w:szCs w:val="21"/>
        </w:rPr>
        <w:t>3、采购代理机构：系指</w:t>
      </w:r>
      <w:r>
        <w:rPr>
          <w:rFonts w:hint="eastAsia" w:ascii="宋体" w:hAnsi="宋体" w:cs="宋体"/>
          <w:szCs w:val="21"/>
          <w:u w:val="single"/>
          <w:lang w:eastAsia="zh-CN"/>
        </w:rPr>
        <w:t>安徽衡源项目管理有限公司</w:t>
      </w:r>
      <w:r>
        <w:rPr>
          <w:rFonts w:hint="eastAsia" w:ascii="宋体" w:hAnsi="宋体" w:cs="宋体"/>
          <w:szCs w:val="21"/>
        </w:rPr>
        <w:t>。</w:t>
      </w:r>
    </w:p>
    <w:p>
      <w:pPr>
        <w:adjustRightInd w:val="0"/>
        <w:snapToGrid w:val="0"/>
        <w:spacing w:line="360" w:lineRule="exact"/>
        <w:ind w:firstLine="550"/>
        <w:rPr>
          <w:rFonts w:ascii="宋体" w:hAnsi="宋体" w:cs="宋体"/>
          <w:b/>
          <w:bCs/>
          <w:szCs w:val="21"/>
        </w:rPr>
      </w:pPr>
      <w:r>
        <w:rPr>
          <w:rFonts w:hint="eastAsia" w:ascii="宋体" w:hAnsi="宋体" w:cs="宋体"/>
          <w:b/>
          <w:bCs/>
          <w:szCs w:val="21"/>
        </w:rPr>
        <w:t>4、近X年内：系指从询价之日向前追溯X年（“X”为“一”及以后整数）起算。除非本询价文件另有规定，否则均以合同签订之日为追溯结点。</w:t>
      </w:r>
    </w:p>
    <w:p>
      <w:pPr>
        <w:adjustRightInd w:val="0"/>
        <w:snapToGrid w:val="0"/>
        <w:spacing w:line="360" w:lineRule="exact"/>
        <w:ind w:firstLine="550"/>
        <w:rPr>
          <w:rFonts w:ascii="宋体" w:hAnsi="宋体" w:cs="宋体"/>
          <w:szCs w:val="21"/>
        </w:rPr>
      </w:pPr>
      <w:r>
        <w:rPr>
          <w:rFonts w:hint="eastAsia" w:ascii="宋体" w:hAnsi="宋体" w:cs="宋体"/>
          <w:szCs w:val="21"/>
        </w:rPr>
        <w:t>5、业绩：系指符合本询价文件规定且已供货（安装）完毕的与最终用户(“最终用户”系指合同项目的建设方或由建设方确定的承包方)签订的合同、验收报告（或相关证明等验收手续）及询价文件要求的相关证明。供应商与其关联公司（如母公司、控股公司、参股公司、分公司、子公司、同一法定代表人的公司等）之间签订的合同，均不予认可。</w:t>
      </w:r>
    </w:p>
    <w:p>
      <w:pPr>
        <w:spacing w:line="360" w:lineRule="auto"/>
        <w:ind w:firstLine="420" w:firstLineChars="200"/>
        <w:rPr>
          <w:rFonts w:ascii="宋体" w:hAnsi="宋体" w:cs="宋体"/>
          <w:b/>
          <w:szCs w:val="21"/>
        </w:rPr>
      </w:pPr>
      <w:r>
        <w:rPr>
          <w:rFonts w:hint="eastAsia" w:ascii="宋体" w:hAnsi="宋体" w:cs="宋体"/>
          <w:szCs w:val="21"/>
        </w:rPr>
        <w:t>6、</w:t>
      </w:r>
      <w:r>
        <w:rPr>
          <w:rFonts w:hint="eastAsia" w:ascii="宋体" w:hAnsi="宋体" w:cs="宋体"/>
          <w:b/>
          <w:szCs w:val="21"/>
        </w:rPr>
        <w:t>政府采购政策</w:t>
      </w:r>
    </w:p>
    <w:p>
      <w:pPr>
        <w:keepNext w:val="0"/>
        <w:keepLines w:val="0"/>
        <w:pageBreakBefore w:val="0"/>
        <w:widowControl w:val="0"/>
        <w:kinsoku/>
        <w:wordWrap/>
        <w:overflowPunct/>
        <w:topLinePunct w:val="0"/>
        <w:autoSpaceDE/>
        <w:autoSpaceDN/>
        <w:bidi w:val="0"/>
        <w:adjustRightInd w:val="0"/>
        <w:snapToGrid w:val="0"/>
        <w:spacing w:line="360" w:lineRule="exact"/>
        <w:ind w:firstLine="550"/>
        <w:rPr>
          <w:rFonts w:hint="eastAsia" w:ascii="宋体" w:hAnsi="宋体" w:eastAsia="宋体" w:cs="宋体"/>
          <w:szCs w:val="21"/>
        </w:rPr>
      </w:pPr>
      <w:r>
        <w:rPr>
          <w:rFonts w:hint="eastAsia" w:ascii="宋体" w:hAnsi="宋体" w:eastAsia="宋体" w:cs="宋体"/>
          <w:szCs w:val="21"/>
        </w:rPr>
        <w:t>6.1落实节约能源、保护环境、扶持不发达地区和少数民族地区、促进中小企业发展等政府采购政策。</w:t>
      </w:r>
    </w:p>
    <w:p>
      <w:pPr>
        <w:pStyle w:val="37"/>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pacing w:line="360" w:lineRule="exact"/>
        <w:ind w:firstLine="420" w:firstLineChars="20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 xml:space="preserve">6.2依据财政部 工业和信息化部《关于印发〈政府采购促进中小企业发展管理办法〉的通知》（财库〔2020〕46号）、《安徽省财政厅 安徽省经济和信息化厅关于印发〈政府采购促进中小企业发展管理办法〉的通知》（皖财购〔2020〕1668号）有关规定：本项目对小微型企业的报价给予6%的扣除，用扣除后的价格参加评审。参加本次采购活动的小微企业应当在响应文件中提供有效的《中小企业声明函》，并对其真实性负责。      </w:t>
      </w:r>
    </w:p>
    <w:p>
      <w:pPr>
        <w:pStyle w:val="37"/>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pacing w:line="360" w:lineRule="exact"/>
        <w:ind w:firstLine="420" w:firstLineChars="20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6.3根据财政部 司法部《关于政府采购支持监狱企业发展有关问题的通知》(财库〔2014〕68号)，监狱企业视同小型、微型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提供由省级以上监狱管理局、戒毒管理局(含新疆生产建设兵团)出具的属于监狱企业的证明文件，不再提供《中小企业声明函》。</w:t>
      </w:r>
    </w:p>
    <w:p>
      <w:pPr>
        <w:pStyle w:val="37"/>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pacing w:line="360" w:lineRule="exact"/>
        <w:ind w:firstLine="420" w:firstLineChars="20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6.4根据财政部 民政部《中国残疾人联合会关于促进残疾人就业政府采购政策的通知》(财库〔2017〕141号)，残疾人企业视同为小型、微型企业，符合条件的残疾人福利性单位在参加政府采购活动时，提供141号文规定的《残疾人福利性单位声明函》，不再提供《中小企业声明函》。残疾人福利性单位属于小型、微型企业的，不重复享受政策。</w:t>
      </w:r>
    </w:p>
    <w:p>
      <w:pPr>
        <w:pStyle w:val="37"/>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pacing w:line="360" w:lineRule="exact"/>
        <w:ind w:firstLine="420" w:firstLineChars="20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6.5大中型企业和其他自然人、法人或者其他组织与小型、微型企业组成联合体共额占到联合体协议合同总金额30%以上的，可给予联合同参加非专门面向中小企业的政府采购活动，凡联合体协议中约定，小型、微型企业的协议合同金体2%的价格扣除。联合体各方均为小型、微型企业的，联合体视同为小型、微型企业。</w:t>
      </w:r>
    </w:p>
    <w:p>
      <w:pPr>
        <w:pStyle w:val="37"/>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pacing w:line="360" w:lineRule="exact"/>
        <w:ind w:firstLine="420" w:firstLineChars="20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供应商提供的中小企业声明函如有虚假，采购人将取消其成交资格并上报霍山县财政局按有关规定处理。</w:t>
      </w:r>
    </w:p>
    <w:p>
      <w:pPr>
        <w:spacing w:line="360" w:lineRule="auto"/>
        <w:ind w:firstLine="420" w:firstLineChars="200"/>
        <w:rPr>
          <w:rFonts w:ascii="宋体" w:hAnsi="宋体" w:cs="宋体"/>
          <w:szCs w:val="21"/>
        </w:rPr>
      </w:pPr>
    </w:p>
    <w:bookmarkEnd w:id="10"/>
    <w:bookmarkEnd w:id="11"/>
    <w:p>
      <w:pPr>
        <w:pStyle w:val="6"/>
        <w:snapToGrid w:val="0"/>
        <w:spacing w:before="100" w:after="100" w:line="360" w:lineRule="exact"/>
        <w:ind w:firstLine="3443" w:firstLineChars="1225"/>
        <w:rPr>
          <w:rFonts w:ascii="宋体" w:hAnsi="宋体" w:eastAsia="宋体" w:cs="宋体"/>
          <w:bCs/>
          <w:sz w:val="28"/>
          <w:szCs w:val="28"/>
        </w:rPr>
      </w:pPr>
      <w:bookmarkStart w:id="17" w:name="_Toc26915"/>
      <w:bookmarkStart w:id="18" w:name="_Toc216158630"/>
      <w:r>
        <w:rPr>
          <w:rFonts w:hint="eastAsia" w:ascii="宋体" w:hAnsi="宋体" w:eastAsia="宋体" w:cs="宋体"/>
          <w:bCs/>
          <w:sz w:val="28"/>
          <w:szCs w:val="28"/>
        </w:rPr>
        <w:t>（五）</w:t>
      </w:r>
      <w:bookmarkStart w:id="19" w:name="_Toc471299092"/>
      <w:r>
        <w:rPr>
          <w:rFonts w:hint="eastAsia" w:ascii="宋体" w:hAnsi="宋体" w:eastAsia="宋体" w:cs="宋体"/>
          <w:bCs/>
          <w:sz w:val="28"/>
          <w:szCs w:val="28"/>
        </w:rPr>
        <w:t>响应文件的提交</w:t>
      </w:r>
      <w:bookmarkEnd w:id="17"/>
    </w:p>
    <w:p>
      <w:pPr>
        <w:adjustRightInd w:val="0"/>
        <w:snapToGrid w:val="0"/>
        <w:spacing w:line="360" w:lineRule="exact"/>
        <w:ind w:firstLine="409" w:firstLineChars="195"/>
        <w:rPr>
          <w:rFonts w:ascii="宋体" w:hAnsi="宋体" w:cs="宋体"/>
        </w:rPr>
      </w:pPr>
      <w:bookmarkStart w:id="20" w:name="_Toc21708"/>
      <w:r>
        <w:rPr>
          <w:rFonts w:hint="eastAsia" w:ascii="宋体" w:hAnsi="宋体" w:cs="宋体"/>
        </w:rPr>
        <w:t>1、纸质版响应性文件的密封和标记</w:t>
      </w:r>
    </w:p>
    <w:p>
      <w:pPr>
        <w:adjustRightInd w:val="0"/>
        <w:snapToGrid w:val="0"/>
        <w:spacing w:line="360" w:lineRule="exact"/>
        <w:ind w:firstLine="409" w:firstLineChars="195"/>
        <w:rPr>
          <w:rFonts w:hAnsi="宋体" w:cs="宋体"/>
          <w:b/>
          <w:bCs/>
        </w:rPr>
      </w:pPr>
      <w:r>
        <w:rPr>
          <w:rFonts w:hint="eastAsia" w:ascii="宋体" w:hAnsi="宋体" w:cs="宋体"/>
        </w:rPr>
        <w:t>供应商应将纸质响应性文件的正本和副本分别密封（正本一个封套，副本一个封套），并在封袋上注明</w:t>
      </w:r>
      <w:r>
        <w:rPr>
          <w:rFonts w:hint="eastAsia" w:ascii="宋体" w:cs="宋体"/>
        </w:rPr>
        <w:t>“</w:t>
      </w:r>
      <w:r>
        <w:rPr>
          <w:rFonts w:hint="eastAsia" w:ascii="宋体" w:hAnsi="宋体" w:cs="宋体"/>
        </w:rPr>
        <w:t>正本</w:t>
      </w:r>
      <w:r>
        <w:rPr>
          <w:rFonts w:hint="eastAsia" w:ascii="宋体" w:cs="宋体"/>
        </w:rPr>
        <w:t>”</w:t>
      </w:r>
      <w:r>
        <w:rPr>
          <w:rFonts w:hint="eastAsia" w:ascii="宋体" w:hAnsi="宋体" w:cs="宋体"/>
        </w:rPr>
        <w:t>或</w:t>
      </w:r>
      <w:r>
        <w:rPr>
          <w:rFonts w:hint="eastAsia" w:ascii="宋体" w:cs="宋体"/>
        </w:rPr>
        <w:t>“</w:t>
      </w:r>
      <w:r>
        <w:rPr>
          <w:rFonts w:hint="eastAsia" w:ascii="宋体" w:hAnsi="宋体" w:cs="宋体"/>
        </w:rPr>
        <w:t>副本</w:t>
      </w:r>
      <w:r>
        <w:rPr>
          <w:rFonts w:hint="eastAsia" w:ascii="宋体" w:cs="宋体"/>
        </w:rPr>
        <w:t>”</w:t>
      </w:r>
      <w:r>
        <w:rPr>
          <w:rFonts w:hint="eastAsia" w:ascii="宋体" w:hAnsi="宋体" w:cs="宋体"/>
        </w:rPr>
        <w:t>，响应文件份数为一式叁份（正本一份，副本二份）。在骑缝处和封条上加盖响应人公章和法定代表人（或授权代理人）签字或盖章</w:t>
      </w:r>
      <w:r>
        <w:rPr>
          <w:rFonts w:hint="eastAsia" w:ascii="宋体" w:hAnsi="宋体" w:cs="宋体"/>
          <w:b/>
          <w:bCs/>
        </w:rPr>
        <w:t>（注：响应文件不准活页装订，应胶装成册，响应人所递交的响应性文件应按照响应性文件组成及格式、响应性文件的密封要求以及</w:t>
      </w:r>
      <w:r>
        <w:rPr>
          <w:rFonts w:hint="eastAsia" w:ascii="宋体" w:hAnsi="宋体" w:cs="宋体"/>
          <w:b/>
          <w:bCs/>
          <w:lang w:val="en-US" w:eastAsia="zh-CN"/>
        </w:rPr>
        <w:t>签字盖章要求</w:t>
      </w:r>
      <w:r>
        <w:rPr>
          <w:rFonts w:hint="eastAsia" w:ascii="宋体" w:hAnsi="宋体" w:cs="宋体"/>
        </w:rPr>
        <w:t>，</w:t>
      </w:r>
      <w:r>
        <w:rPr>
          <w:rFonts w:hint="eastAsia" w:ascii="宋体" w:hAnsi="宋体" w:cs="宋体"/>
          <w:b/>
          <w:bCs/>
        </w:rPr>
        <w:t>否则视为无效响应。响应性文件所有内容以纸质正本为准</w:t>
      </w:r>
      <w:r>
        <w:rPr>
          <w:rFonts w:hint="eastAsia" w:ascii="宋体" w:hAnsi="宋体" w:cs="宋体"/>
        </w:rPr>
        <w:t>。</w:t>
      </w:r>
      <w:r>
        <w:rPr>
          <w:rFonts w:hint="eastAsia" w:ascii="宋体" w:hAnsi="宋体" w:cs="宋体"/>
          <w:b/>
          <w:bCs/>
        </w:rPr>
        <w:t>）</w:t>
      </w:r>
      <w:r>
        <w:rPr>
          <w:rFonts w:hint="eastAsia" w:hAnsi="宋体" w:cs="宋体"/>
          <w:b/>
          <w:bCs/>
        </w:rPr>
        <w:t>。</w:t>
      </w:r>
    </w:p>
    <w:p>
      <w:pPr>
        <w:adjustRightInd w:val="0"/>
        <w:snapToGrid w:val="0"/>
        <w:spacing w:line="360" w:lineRule="exact"/>
        <w:ind w:firstLine="420" w:firstLineChars="200"/>
        <w:jc w:val="left"/>
        <w:rPr>
          <w:rFonts w:ascii="宋体" w:hAnsi="宋体" w:cs="宋体"/>
        </w:rPr>
      </w:pPr>
      <w:r>
        <w:rPr>
          <w:rFonts w:hint="eastAsia" w:ascii="宋体" w:hAnsi="宋体" w:cs="宋体"/>
        </w:rPr>
        <w:t>2、纸质版响应性文件的提交</w:t>
      </w:r>
    </w:p>
    <w:p>
      <w:pPr>
        <w:adjustRightInd w:val="0"/>
        <w:snapToGrid w:val="0"/>
        <w:spacing w:line="360" w:lineRule="exact"/>
        <w:ind w:firstLine="420" w:firstLineChars="200"/>
        <w:jc w:val="left"/>
        <w:rPr>
          <w:rFonts w:ascii="宋体" w:hAnsi="宋体" w:cs="宋体"/>
        </w:rPr>
      </w:pPr>
      <w:r>
        <w:rPr>
          <w:rFonts w:hint="eastAsia" w:ascii="宋体" w:hAnsi="宋体" w:cs="宋体"/>
        </w:rPr>
        <w:t>2.1响应人应按须知前附表规定的时间、地点，于响应截止时间前现场签到并提交纸质版响应性文件。</w:t>
      </w:r>
    </w:p>
    <w:p>
      <w:pPr>
        <w:adjustRightInd w:val="0"/>
        <w:snapToGrid w:val="0"/>
        <w:spacing w:line="360" w:lineRule="exact"/>
        <w:ind w:firstLine="420" w:firstLineChars="200"/>
        <w:jc w:val="left"/>
        <w:rPr>
          <w:rFonts w:ascii="宋体" w:hAnsi="宋体" w:cs="宋体"/>
        </w:rPr>
      </w:pPr>
      <w:r>
        <w:rPr>
          <w:rFonts w:hint="eastAsia" w:ascii="宋体" w:hAnsi="宋体" w:cs="宋体"/>
        </w:rPr>
        <w:t>2.2在响应须知前附表规定的响应截止时间以后递交的纸质版响应性标文件将被拒绝并退还给供应商。</w:t>
      </w:r>
    </w:p>
    <w:p>
      <w:pPr>
        <w:adjustRightInd w:val="0"/>
        <w:snapToGrid w:val="0"/>
        <w:spacing w:line="360" w:lineRule="exact"/>
        <w:ind w:firstLine="420" w:firstLineChars="200"/>
        <w:jc w:val="left"/>
        <w:rPr>
          <w:rFonts w:ascii="宋体" w:hAnsi="宋体" w:cs="宋体"/>
        </w:rPr>
      </w:pPr>
      <w:r>
        <w:rPr>
          <w:rFonts w:hint="eastAsia" w:ascii="宋体" w:hAnsi="宋体" w:cs="宋体"/>
        </w:rPr>
        <w:t>3、纸质版响应文件的提交</w:t>
      </w:r>
    </w:p>
    <w:p>
      <w:pPr>
        <w:adjustRightInd w:val="0"/>
        <w:snapToGrid w:val="0"/>
        <w:spacing w:line="360" w:lineRule="exact"/>
        <w:ind w:firstLine="420" w:firstLineChars="200"/>
        <w:jc w:val="left"/>
        <w:rPr>
          <w:rFonts w:ascii="宋体" w:hAnsi="宋体" w:cs="宋体"/>
        </w:rPr>
      </w:pPr>
      <w:r>
        <w:rPr>
          <w:rFonts w:hint="eastAsia" w:ascii="宋体" w:hAnsi="宋体" w:cs="宋体"/>
        </w:rPr>
        <w:t>响应人应在响应截止时间之前，现场递交纸质版响应性文件。未在响应截止时间前通过递交纸质版响应性文件的，开标现场不予接收。</w:t>
      </w:r>
    </w:p>
    <w:p>
      <w:pPr>
        <w:pStyle w:val="6"/>
        <w:snapToGrid w:val="0"/>
        <w:spacing w:before="100" w:after="100" w:line="360" w:lineRule="exact"/>
        <w:jc w:val="center"/>
        <w:rPr>
          <w:rFonts w:ascii="宋体" w:hAnsi="宋体" w:eastAsia="宋体" w:cs="宋体"/>
          <w:bCs/>
          <w:sz w:val="28"/>
          <w:szCs w:val="28"/>
        </w:rPr>
      </w:pPr>
      <w:r>
        <w:rPr>
          <w:rFonts w:hint="eastAsia" w:ascii="宋体" w:hAnsi="宋体" w:eastAsia="宋体" w:cs="宋体"/>
          <w:bCs/>
          <w:sz w:val="28"/>
          <w:szCs w:val="28"/>
        </w:rPr>
        <w:t>（六）评标方法及废标</w:t>
      </w:r>
      <w:bookmarkEnd w:id="19"/>
      <w:bookmarkEnd w:id="20"/>
    </w:p>
    <w:p>
      <w:pPr>
        <w:adjustRightInd w:val="0"/>
        <w:snapToGrid w:val="0"/>
        <w:spacing w:line="360" w:lineRule="exact"/>
        <w:ind w:firstLine="420" w:firstLineChars="200"/>
        <w:rPr>
          <w:rFonts w:ascii="宋体" w:hAnsi="宋体"/>
          <w:szCs w:val="21"/>
        </w:rPr>
      </w:pPr>
      <w:r>
        <w:rPr>
          <w:rFonts w:hint="eastAsia" w:ascii="宋体" w:hAnsi="宋体"/>
          <w:szCs w:val="21"/>
        </w:rPr>
        <w:t>1、本次询价活动将采用最低评标价法评审。</w:t>
      </w:r>
    </w:p>
    <w:p>
      <w:pPr>
        <w:adjustRightInd w:val="0"/>
        <w:snapToGrid w:val="0"/>
        <w:spacing w:line="360" w:lineRule="exact"/>
        <w:ind w:firstLine="420" w:firstLineChars="200"/>
        <w:rPr>
          <w:rFonts w:ascii="宋体" w:hAnsi="宋体"/>
          <w:szCs w:val="21"/>
        </w:rPr>
      </w:pPr>
      <w:r>
        <w:rPr>
          <w:rFonts w:hint="eastAsia" w:ascii="宋体" w:hAnsi="宋体"/>
          <w:szCs w:val="21"/>
        </w:rPr>
        <w:t>最低评标价法：以价格为主要因素确定成交候选供应商，即在全部满足询价文件实质性要求（包含资格条件、技术指标及规格、质保期以及询价过程中对以上内容的补充和修改等）前提下，根据各家报价由低到高排出成交候选供应商。</w:t>
      </w:r>
    </w:p>
    <w:p>
      <w:pPr>
        <w:adjustRightInd w:val="0"/>
        <w:snapToGrid w:val="0"/>
        <w:spacing w:line="360" w:lineRule="exact"/>
        <w:ind w:firstLine="420" w:firstLineChars="200"/>
        <w:rPr>
          <w:rFonts w:ascii="宋体" w:hAnsi="宋体"/>
          <w:szCs w:val="21"/>
        </w:rPr>
      </w:pPr>
      <w:r>
        <w:rPr>
          <w:rFonts w:hint="eastAsia" w:ascii="宋体" w:hAnsi="宋体"/>
          <w:szCs w:val="21"/>
        </w:rPr>
        <w:t>若出现报价相同的情况，专利产品优先；若出报价相同，均是专利产品的，具有检测资质的第三方机构出具产品参数检测报告的优先；若出现报价相同，均是专利产品，均是具有检测资质的第三方机构出具产品参数检测报告的，则采取询价小组抽签方式确定成交单位。</w:t>
      </w:r>
    </w:p>
    <w:p>
      <w:pPr>
        <w:pStyle w:val="6"/>
        <w:snapToGrid w:val="0"/>
        <w:spacing w:before="100" w:after="100" w:line="360" w:lineRule="exact"/>
        <w:jc w:val="center"/>
        <w:rPr>
          <w:rFonts w:ascii="宋体" w:hAnsi="宋体" w:eastAsia="宋体" w:cs="宋体"/>
          <w:bCs/>
          <w:sz w:val="28"/>
          <w:szCs w:val="28"/>
        </w:rPr>
      </w:pPr>
      <w:bookmarkStart w:id="21" w:name="_Toc471299093"/>
      <w:bookmarkStart w:id="22" w:name="_Toc31686"/>
      <w:r>
        <w:rPr>
          <w:rFonts w:hint="eastAsia" w:ascii="宋体" w:hAnsi="宋体" w:eastAsia="宋体" w:cs="宋体"/>
          <w:bCs/>
          <w:sz w:val="28"/>
          <w:szCs w:val="28"/>
        </w:rPr>
        <w:t>（七）报价响应及答疑</w:t>
      </w:r>
      <w:bookmarkEnd w:id="21"/>
      <w:bookmarkEnd w:id="22"/>
    </w:p>
    <w:p>
      <w:pPr>
        <w:adjustRightInd w:val="0"/>
        <w:snapToGrid w:val="0"/>
        <w:spacing w:line="320" w:lineRule="exact"/>
        <w:ind w:firstLine="420" w:firstLineChars="200"/>
        <w:rPr>
          <w:rFonts w:ascii="宋体" w:hAnsi="宋体"/>
          <w:szCs w:val="21"/>
        </w:rPr>
      </w:pPr>
      <w:r>
        <w:rPr>
          <w:rFonts w:hint="eastAsia" w:ascii="宋体" w:hAnsi="宋体"/>
          <w:szCs w:val="21"/>
        </w:rPr>
        <w:t>1、供应商应当按照询价文件的规定一次报出不得更改的价格。</w:t>
      </w:r>
    </w:p>
    <w:p>
      <w:pPr>
        <w:adjustRightInd w:val="0"/>
        <w:snapToGrid w:val="0"/>
        <w:spacing w:line="320" w:lineRule="exact"/>
        <w:ind w:firstLine="420" w:firstLineChars="200"/>
        <w:rPr>
          <w:rFonts w:ascii="宋体" w:hAnsi="宋体"/>
          <w:szCs w:val="21"/>
        </w:rPr>
      </w:pPr>
      <w:r>
        <w:rPr>
          <w:rFonts w:hint="eastAsia" w:ascii="宋体" w:hAnsi="宋体"/>
          <w:szCs w:val="21"/>
        </w:rPr>
        <w:t>2、响应报价应含有所投货物运输和安装费或提供服务等其他所发生的一切费用。响应报价为供应商在响应文件中提出的各项支付金额的总和。只有总价而没有分项报价的响应文件无效。</w:t>
      </w:r>
    </w:p>
    <w:p>
      <w:pPr>
        <w:adjustRightInd w:val="0"/>
        <w:snapToGrid w:val="0"/>
        <w:spacing w:line="320" w:lineRule="exact"/>
        <w:ind w:firstLine="420" w:firstLineChars="200"/>
        <w:rPr>
          <w:rFonts w:ascii="宋体" w:hAnsi="宋体"/>
          <w:szCs w:val="21"/>
        </w:rPr>
      </w:pPr>
      <w:r>
        <w:rPr>
          <w:rFonts w:hint="eastAsia" w:ascii="宋体" w:hAnsi="宋体"/>
          <w:szCs w:val="21"/>
        </w:rPr>
        <w:t>3、询价文件中没有提及询价货物来源地的，</w:t>
      </w:r>
      <w:r>
        <w:rPr>
          <w:rFonts w:hint="eastAsia" w:ascii="宋体" w:hAnsi="宋体"/>
          <w:b/>
          <w:bCs/>
          <w:szCs w:val="21"/>
        </w:rPr>
        <w:t>根据《政府采购法》的相关规定均应是本国货物，优先采购节能、环保产品。如涉及政府强制采购节能产品，必须在财政部公布的强制采购产品清单范围内选择适用产品。</w:t>
      </w:r>
      <w:r>
        <w:rPr>
          <w:rFonts w:hint="eastAsia" w:ascii="宋体" w:hAnsi="宋体"/>
          <w:szCs w:val="21"/>
        </w:rPr>
        <w:t>提交响应的货物必须是合法生产的符合国家有关要求的货物，并满足询价文件规定的规格、参数、质量、价格、有效期、售后服务等要求。</w:t>
      </w:r>
    </w:p>
    <w:p>
      <w:pPr>
        <w:adjustRightInd w:val="0"/>
        <w:snapToGrid w:val="0"/>
        <w:spacing w:line="320" w:lineRule="exact"/>
        <w:ind w:firstLine="420" w:firstLineChars="200"/>
        <w:rPr>
          <w:rFonts w:ascii="宋体" w:hAnsi="宋体"/>
          <w:szCs w:val="21"/>
        </w:rPr>
      </w:pPr>
      <w:r>
        <w:rPr>
          <w:rFonts w:hint="eastAsia" w:ascii="宋体" w:hAnsi="宋体"/>
          <w:szCs w:val="21"/>
        </w:rPr>
        <w:t>4、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pPr>
        <w:adjustRightInd w:val="0"/>
        <w:snapToGrid w:val="0"/>
        <w:spacing w:line="320" w:lineRule="exact"/>
        <w:ind w:firstLine="420" w:firstLineChars="200"/>
        <w:rPr>
          <w:rFonts w:ascii="宋体" w:hAnsi="宋体"/>
          <w:szCs w:val="21"/>
        </w:rPr>
      </w:pPr>
      <w:r>
        <w:rPr>
          <w:rFonts w:hint="eastAsia" w:ascii="宋体" w:hAnsi="宋体"/>
          <w:szCs w:val="21"/>
        </w:rPr>
        <w:t>5、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pPr>
        <w:adjustRightInd w:val="0"/>
        <w:snapToGrid w:val="0"/>
        <w:spacing w:line="320" w:lineRule="exact"/>
        <w:ind w:firstLine="420" w:firstLineChars="200"/>
        <w:rPr>
          <w:rFonts w:ascii="宋体" w:hAnsi="宋体"/>
          <w:szCs w:val="21"/>
        </w:rPr>
      </w:pPr>
      <w:r>
        <w:rPr>
          <w:rFonts w:hint="eastAsia" w:ascii="宋体" w:hAnsi="宋体"/>
          <w:szCs w:val="21"/>
        </w:rPr>
        <w:t>6、供应商如果对询价文件、工程量清单、控制价等询价文件的其他任何内容有相关疑问，可以于须知前附表列明的答疑接受时间前，以书面形式向我公司提出。</w:t>
      </w:r>
    </w:p>
    <w:p>
      <w:pPr>
        <w:adjustRightInd w:val="0"/>
        <w:snapToGrid w:val="0"/>
        <w:spacing w:line="320" w:lineRule="exact"/>
        <w:ind w:firstLine="420" w:firstLineChars="200"/>
        <w:rPr>
          <w:rFonts w:ascii="宋体" w:hAnsi="宋体"/>
          <w:szCs w:val="21"/>
        </w:rPr>
      </w:pPr>
      <w:r>
        <w:rPr>
          <w:rFonts w:hint="eastAsia" w:ascii="宋体" w:hAnsi="宋体"/>
          <w:szCs w:val="21"/>
        </w:rPr>
        <w:t>提交成功后疑问文件即传至我公司，请供应商及时通过网站答疑补遗公告栏目查看答疑文件。</w:t>
      </w:r>
    </w:p>
    <w:p>
      <w:pPr>
        <w:adjustRightInd w:val="0"/>
        <w:snapToGrid w:val="0"/>
        <w:spacing w:line="320" w:lineRule="exact"/>
        <w:ind w:firstLine="420" w:firstLineChars="200"/>
        <w:rPr>
          <w:rFonts w:ascii="宋体" w:hAnsi="宋体"/>
          <w:szCs w:val="21"/>
        </w:rPr>
      </w:pPr>
      <w:r>
        <w:rPr>
          <w:rFonts w:hint="eastAsia" w:ascii="宋体" w:hAnsi="宋体"/>
          <w:szCs w:val="21"/>
        </w:rPr>
        <w:t>7、供应商应确保其所提供的响应资料的真实性、有效性及合法性，否则，由此引起的任何责任由其自行承担。</w:t>
      </w:r>
    </w:p>
    <w:p>
      <w:pPr>
        <w:pStyle w:val="6"/>
        <w:snapToGrid w:val="0"/>
        <w:spacing w:before="100" w:after="100" w:line="360" w:lineRule="exact"/>
        <w:jc w:val="center"/>
        <w:rPr>
          <w:rFonts w:ascii="宋体" w:hAnsi="宋体" w:eastAsia="宋体" w:cs="宋体"/>
          <w:bCs/>
          <w:sz w:val="28"/>
          <w:szCs w:val="28"/>
        </w:rPr>
      </w:pPr>
      <w:bookmarkStart w:id="23" w:name="_Toc471299094"/>
      <w:bookmarkStart w:id="24" w:name="_Toc1065"/>
      <w:r>
        <w:rPr>
          <w:rFonts w:hint="eastAsia" w:ascii="宋体" w:hAnsi="宋体" w:eastAsia="宋体" w:cs="宋体"/>
          <w:bCs/>
          <w:sz w:val="28"/>
          <w:szCs w:val="28"/>
        </w:rPr>
        <w:t>（八）确定成交供应商与签订合同</w:t>
      </w:r>
      <w:bookmarkEnd w:id="23"/>
      <w:bookmarkEnd w:id="24"/>
    </w:p>
    <w:p>
      <w:pPr>
        <w:adjustRightInd w:val="0"/>
        <w:snapToGrid w:val="0"/>
        <w:spacing w:line="360" w:lineRule="exact"/>
        <w:ind w:firstLine="420" w:firstLineChars="200"/>
        <w:rPr>
          <w:rFonts w:ascii="仿宋_GB2312" w:hAnsi="仿宋" w:eastAsia="仿宋_GB2312"/>
          <w:szCs w:val="21"/>
        </w:rPr>
      </w:pPr>
      <w:r>
        <w:rPr>
          <w:rFonts w:hint="eastAsia" w:ascii="宋体" w:hAnsi="宋体"/>
          <w:bCs/>
          <w:szCs w:val="21"/>
        </w:rPr>
        <w:t>1、经询价小组评审确定的成交候选供应商名称和成交金额，</w:t>
      </w:r>
      <w:r>
        <w:rPr>
          <w:rFonts w:hint="eastAsia" w:ascii="宋体" w:hAnsi="宋体"/>
          <w:szCs w:val="21"/>
        </w:rPr>
        <w:t>我公司</w:t>
      </w:r>
      <w:r>
        <w:rPr>
          <w:rFonts w:hint="eastAsia"/>
          <w:szCs w:val="21"/>
        </w:rPr>
        <w:t>将在刊登本次询价公告的媒体上发布成交公告，同时以书面形式向成交供应商发出成交通知书。</w:t>
      </w:r>
    </w:p>
    <w:p>
      <w:pPr>
        <w:adjustRightInd w:val="0"/>
        <w:snapToGrid w:val="0"/>
        <w:spacing w:line="360" w:lineRule="exact"/>
        <w:ind w:firstLine="420" w:firstLineChars="200"/>
        <w:rPr>
          <w:rFonts w:ascii="宋体" w:hAnsi="宋体"/>
          <w:szCs w:val="21"/>
        </w:rPr>
      </w:pPr>
      <w:r>
        <w:rPr>
          <w:rFonts w:hint="eastAsia" w:ascii="宋体" w:hAnsi="宋体"/>
          <w:szCs w:val="21"/>
        </w:rPr>
        <w:t>2、成交供应商在收到我公司发出的成交通知书后，应按照须知前附表规定交纳履约保证金（如要求）。</w:t>
      </w:r>
    </w:p>
    <w:p>
      <w:pPr>
        <w:adjustRightInd w:val="0"/>
        <w:snapToGrid w:val="0"/>
        <w:spacing w:line="360" w:lineRule="exact"/>
        <w:ind w:firstLine="420" w:firstLineChars="200"/>
        <w:rPr>
          <w:rFonts w:ascii="宋体" w:hAnsi="宋体"/>
          <w:szCs w:val="21"/>
        </w:rPr>
      </w:pPr>
      <w:r>
        <w:rPr>
          <w:rFonts w:hint="eastAsia" w:ascii="宋体" w:hAnsi="宋体"/>
          <w:szCs w:val="21"/>
        </w:rPr>
        <w:t>3、成交供应商应按规定的时间、地点与采购单位签订成交合同。</w:t>
      </w:r>
    </w:p>
    <w:p>
      <w:pPr>
        <w:adjustRightInd w:val="0"/>
        <w:snapToGrid w:val="0"/>
        <w:spacing w:line="360" w:lineRule="exact"/>
        <w:ind w:firstLine="420" w:firstLineChars="200"/>
        <w:rPr>
          <w:rFonts w:ascii="宋体" w:hAnsi="宋体"/>
          <w:szCs w:val="21"/>
        </w:rPr>
      </w:pPr>
      <w:r>
        <w:rPr>
          <w:rFonts w:hint="eastAsia" w:ascii="宋体" w:hAnsi="宋体"/>
          <w:szCs w:val="21"/>
        </w:rPr>
        <w:t>4、采购双方必须严格按照询价文件及承诺签订采购合同，不得擅自变更。对任何因双方擅自变更合同引起的问题我公司概不负责，合同风险由双方自行承担。</w:t>
      </w:r>
    </w:p>
    <w:p>
      <w:pPr>
        <w:adjustRightInd w:val="0"/>
        <w:snapToGrid w:val="0"/>
        <w:spacing w:line="360" w:lineRule="exact"/>
        <w:ind w:firstLine="420" w:firstLineChars="200"/>
        <w:rPr>
          <w:rFonts w:ascii="宋体" w:hAnsi="宋体"/>
          <w:szCs w:val="21"/>
        </w:rPr>
      </w:pPr>
      <w:r>
        <w:rPr>
          <w:rFonts w:hint="eastAsia" w:ascii="宋体" w:hAnsi="宋体"/>
          <w:szCs w:val="21"/>
        </w:rPr>
        <w:t>5、合同签订后，成交供应商不得转包、分包，亦不得将合同全部及任何权利、义务向第三方转让，否则将被视为严重违约。</w:t>
      </w:r>
    </w:p>
    <w:p>
      <w:pPr>
        <w:pStyle w:val="6"/>
        <w:snapToGrid w:val="0"/>
        <w:spacing w:before="100" w:after="100" w:line="360" w:lineRule="exact"/>
        <w:jc w:val="center"/>
        <w:rPr>
          <w:rFonts w:ascii="宋体" w:hAnsi="宋体" w:eastAsia="宋体" w:cs="宋体"/>
          <w:bCs/>
          <w:sz w:val="28"/>
          <w:szCs w:val="28"/>
        </w:rPr>
      </w:pPr>
      <w:bookmarkStart w:id="25" w:name="_Toc471299095"/>
      <w:bookmarkStart w:id="26" w:name="_Toc382"/>
      <w:r>
        <w:rPr>
          <w:rFonts w:hint="eastAsia" w:ascii="宋体" w:hAnsi="宋体" w:eastAsia="宋体" w:cs="宋体"/>
          <w:bCs/>
          <w:sz w:val="28"/>
          <w:szCs w:val="28"/>
        </w:rPr>
        <w:t>（九）澄清及变更</w:t>
      </w:r>
      <w:bookmarkEnd w:id="25"/>
      <w:bookmarkEnd w:id="26"/>
    </w:p>
    <w:p>
      <w:pPr>
        <w:adjustRightInd w:val="0"/>
        <w:snapToGrid w:val="0"/>
        <w:spacing w:line="360" w:lineRule="exact"/>
        <w:ind w:firstLine="420" w:firstLineChars="200"/>
        <w:rPr>
          <w:rFonts w:ascii="宋体" w:hAnsi="宋体"/>
          <w:szCs w:val="21"/>
        </w:rPr>
      </w:pPr>
      <w:r>
        <w:rPr>
          <w:rFonts w:hint="eastAsia" w:ascii="宋体" w:hAnsi="宋体"/>
          <w:szCs w:val="21"/>
        </w:rPr>
        <w:t>询价文件如有澄清及变更，我公司将以网上公告形式发布，请供应商及时关注。</w:t>
      </w:r>
    </w:p>
    <w:p>
      <w:pPr>
        <w:pStyle w:val="6"/>
        <w:snapToGrid w:val="0"/>
        <w:spacing w:before="100" w:after="100" w:line="360" w:lineRule="exact"/>
        <w:jc w:val="center"/>
        <w:rPr>
          <w:rFonts w:ascii="宋体" w:hAnsi="宋体" w:eastAsia="宋体" w:cs="宋体"/>
          <w:bCs/>
          <w:sz w:val="28"/>
          <w:szCs w:val="28"/>
        </w:rPr>
      </w:pPr>
      <w:bookmarkStart w:id="27" w:name="_Toc471299096"/>
      <w:bookmarkStart w:id="28" w:name="_Toc23222"/>
      <w:r>
        <w:rPr>
          <w:rFonts w:hint="eastAsia" w:ascii="宋体" w:hAnsi="宋体" w:eastAsia="宋体" w:cs="宋体"/>
          <w:bCs/>
          <w:sz w:val="28"/>
          <w:szCs w:val="28"/>
        </w:rPr>
        <w:t>（十）验收</w:t>
      </w:r>
      <w:bookmarkEnd w:id="27"/>
      <w:bookmarkEnd w:id="28"/>
    </w:p>
    <w:p>
      <w:pPr>
        <w:adjustRightInd w:val="0"/>
        <w:snapToGrid w:val="0"/>
        <w:spacing w:line="360" w:lineRule="exact"/>
        <w:ind w:firstLine="420" w:firstLineChars="200"/>
        <w:rPr>
          <w:rFonts w:ascii="宋体" w:hAnsi="宋体"/>
          <w:szCs w:val="21"/>
        </w:rPr>
      </w:pPr>
      <w:r>
        <w:rPr>
          <w:rFonts w:hint="eastAsia" w:ascii="宋体" w:hAnsi="宋体"/>
          <w:szCs w:val="21"/>
        </w:rPr>
        <w:t>1、采购人验收时，应成立三人以上（由合同双方、资产管理人、技术人员、纪检等相关人员组成）验收小组，明确责任，严格依照采购文件、成交通知书、政府采购合同及相关验收规范进行核对、验收，形成验收结论，并出具书面验收报告。</w:t>
      </w:r>
    </w:p>
    <w:p>
      <w:pPr>
        <w:adjustRightInd w:val="0"/>
        <w:snapToGrid w:val="0"/>
        <w:spacing w:line="360" w:lineRule="exact"/>
        <w:ind w:firstLine="420" w:firstLineChars="200"/>
        <w:rPr>
          <w:rFonts w:ascii="宋体" w:hAnsi="宋体"/>
          <w:szCs w:val="21"/>
        </w:rPr>
      </w:pPr>
      <w:r>
        <w:rPr>
          <w:rFonts w:hint="eastAsia" w:ascii="宋体" w:hAnsi="宋体"/>
          <w:szCs w:val="21"/>
        </w:rPr>
        <w:t>2、涉及安全、消防、环保等其他需要由质检或行业主管部门进行验收的项目，必须邀请相关部门或相关专家参与验收。</w:t>
      </w:r>
    </w:p>
    <w:p>
      <w:pPr>
        <w:pStyle w:val="6"/>
        <w:snapToGrid w:val="0"/>
        <w:spacing w:before="100" w:after="100" w:line="360" w:lineRule="exact"/>
        <w:jc w:val="center"/>
        <w:rPr>
          <w:rFonts w:ascii="宋体" w:hAnsi="宋体" w:eastAsia="宋体" w:cs="宋体"/>
          <w:bCs/>
          <w:sz w:val="28"/>
          <w:szCs w:val="28"/>
        </w:rPr>
      </w:pPr>
      <w:bookmarkStart w:id="29" w:name="_Toc23894"/>
      <w:bookmarkStart w:id="30" w:name="_Toc471299097"/>
      <w:r>
        <w:rPr>
          <w:rFonts w:hint="eastAsia" w:ascii="宋体" w:hAnsi="宋体" w:eastAsia="宋体" w:cs="宋体"/>
          <w:bCs/>
          <w:sz w:val="28"/>
          <w:szCs w:val="28"/>
        </w:rPr>
        <w:t>（十一）质疑</w:t>
      </w:r>
      <w:bookmarkEnd w:id="29"/>
      <w:bookmarkEnd w:id="30"/>
    </w:p>
    <w:p>
      <w:pPr>
        <w:adjustRightInd w:val="0"/>
        <w:snapToGrid w:val="0"/>
        <w:spacing w:line="360" w:lineRule="exact"/>
        <w:ind w:firstLine="420" w:firstLineChars="200"/>
        <w:rPr>
          <w:rFonts w:ascii="宋体" w:hAnsi="宋体"/>
          <w:bCs/>
          <w:szCs w:val="21"/>
        </w:rPr>
      </w:pPr>
      <w:r>
        <w:rPr>
          <w:rFonts w:hint="eastAsia" w:ascii="宋体" w:hAnsi="宋体"/>
          <w:bCs/>
          <w:szCs w:val="21"/>
        </w:rPr>
        <w:t>1、质疑人认为成交结果使自己的权益受到损害的，可以向采购人及采购代理机构提出质疑。质疑实行实名制，应当有具体的事项及根据，不得进行虚假、恶意质疑，扰乱交易活动的正常工作秩序。</w:t>
      </w:r>
    </w:p>
    <w:p>
      <w:pPr>
        <w:adjustRightInd w:val="0"/>
        <w:snapToGrid w:val="0"/>
        <w:spacing w:line="360" w:lineRule="exact"/>
        <w:ind w:firstLine="420" w:firstLineChars="200"/>
        <w:rPr>
          <w:rFonts w:ascii="宋体" w:hAnsi="宋体"/>
          <w:bCs/>
          <w:szCs w:val="21"/>
        </w:rPr>
      </w:pPr>
      <w:r>
        <w:rPr>
          <w:rFonts w:hint="eastAsia" w:ascii="宋体" w:hAnsi="宋体"/>
          <w:bCs/>
          <w:szCs w:val="21"/>
        </w:rPr>
        <w:t xml:space="preserve">2、质疑应在规定时限内提出： </w:t>
      </w:r>
    </w:p>
    <w:p>
      <w:pPr>
        <w:adjustRightInd w:val="0"/>
        <w:snapToGrid w:val="0"/>
        <w:spacing w:line="360" w:lineRule="exact"/>
        <w:ind w:firstLine="420" w:firstLineChars="200"/>
        <w:rPr>
          <w:rFonts w:ascii="宋体" w:hAnsi="宋体"/>
          <w:bCs/>
          <w:szCs w:val="21"/>
        </w:rPr>
      </w:pPr>
      <w:r>
        <w:rPr>
          <w:rFonts w:hint="eastAsia" w:ascii="宋体" w:hAnsi="宋体"/>
          <w:bCs/>
          <w:szCs w:val="21"/>
        </w:rPr>
        <w:t>对政府采购成交结果的质疑，应在成交结果公布之日起七个工作日内提出。</w:t>
      </w:r>
    </w:p>
    <w:p>
      <w:pPr>
        <w:adjustRightInd w:val="0"/>
        <w:snapToGrid w:val="0"/>
        <w:spacing w:line="360" w:lineRule="exact"/>
        <w:ind w:firstLine="420" w:firstLineChars="200"/>
        <w:rPr>
          <w:rFonts w:ascii="宋体" w:hAnsi="宋体"/>
          <w:bCs/>
          <w:szCs w:val="21"/>
        </w:rPr>
      </w:pPr>
      <w:r>
        <w:rPr>
          <w:rFonts w:hint="eastAsia" w:ascii="宋体" w:hAnsi="宋体"/>
          <w:bCs/>
          <w:szCs w:val="21"/>
        </w:rPr>
        <w:t>3、质疑应以书面形式实名提出，书面质疑材料应当包括以下内容：</w:t>
      </w:r>
    </w:p>
    <w:p>
      <w:pPr>
        <w:widowControl/>
        <w:adjustRightInd w:val="0"/>
        <w:snapToGrid w:val="0"/>
        <w:spacing w:line="360" w:lineRule="exact"/>
        <w:ind w:firstLine="420" w:firstLineChars="200"/>
        <w:jc w:val="left"/>
        <w:rPr>
          <w:rFonts w:ascii="宋体" w:hAnsi="宋体"/>
          <w:bCs/>
          <w:szCs w:val="21"/>
        </w:rPr>
      </w:pPr>
      <w:r>
        <w:rPr>
          <w:rFonts w:hint="eastAsia" w:ascii="宋体" w:hAnsi="宋体"/>
          <w:bCs/>
          <w:szCs w:val="21"/>
        </w:rPr>
        <w:t>3.1质疑人的名称、地址、有效联系方式；</w:t>
      </w:r>
    </w:p>
    <w:p>
      <w:pPr>
        <w:widowControl/>
        <w:adjustRightInd w:val="0"/>
        <w:snapToGrid w:val="0"/>
        <w:spacing w:line="360" w:lineRule="exact"/>
        <w:ind w:firstLine="420" w:firstLineChars="200"/>
        <w:jc w:val="left"/>
        <w:rPr>
          <w:rFonts w:ascii="宋体" w:hAnsi="宋体"/>
          <w:bCs/>
          <w:szCs w:val="21"/>
        </w:rPr>
      </w:pPr>
      <w:r>
        <w:rPr>
          <w:rFonts w:hint="eastAsia" w:ascii="宋体" w:hAnsi="宋体"/>
          <w:bCs/>
          <w:szCs w:val="21"/>
        </w:rPr>
        <w:t>3.2项目名称、项目编号、包别号（如有）；</w:t>
      </w:r>
    </w:p>
    <w:p>
      <w:pPr>
        <w:widowControl/>
        <w:adjustRightInd w:val="0"/>
        <w:snapToGrid w:val="0"/>
        <w:spacing w:line="360" w:lineRule="exact"/>
        <w:ind w:firstLine="420" w:firstLineChars="200"/>
        <w:jc w:val="left"/>
        <w:rPr>
          <w:rFonts w:ascii="宋体" w:hAnsi="宋体"/>
          <w:bCs/>
          <w:szCs w:val="21"/>
        </w:rPr>
      </w:pPr>
      <w:r>
        <w:rPr>
          <w:rFonts w:hint="eastAsia" w:ascii="宋体" w:hAnsi="宋体"/>
          <w:bCs/>
          <w:szCs w:val="21"/>
        </w:rPr>
        <w:t>3.3被质疑人名称；</w:t>
      </w:r>
    </w:p>
    <w:p>
      <w:pPr>
        <w:widowControl/>
        <w:adjustRightInd w:val="0"/>
        <w:snapToGrid w:val="0"/>
        <w:spacing w:line="360" w:lineRule="exact"/>
        <w:ind w:firstLine="420" w:firstLineChars="200"/>
        <w:jc w:val="left"/>
        <w:rPr>
          <w:rFonts w:ascii="宋体" w:hAnsi="宋体"/>
          <w:bCs/>
          <w:szCs w:val="21"/>
        </w:rPr>
      </w:pPr>
      <w:r>
        <w:rPr>
          <w:rFonts w:hint="eastAsia" w:ascii="宋体" w:hAnsi="宋体"/>
          <w:bCs/>
          <w:szCs w:val="21"/>
        </w:rPr>
        <w:t>3.4具体的质疑事项、基本事实及必要的证明材料；</w:t>
      </w:r>
    </w:p>
    <w:p>
      <w:pPr>
        <w:widowControl/>
        <w:adjustRightInd w:val="0"/>
        <w:snapToGrid w:val="0"/>
        <w:spacing w:line="360" w:lineRule="exact"/>
        <w:ind w:firstLine="420" w:firstLineChars="200"/>
        <w:jc w:val="left"/>
        <w:rPr>
          <w:rFonts w:ascii="宋体" w:hAnsi="宋体"/>
          <w:bCs/>
          <w:szCs w:val="21"/>
        </w:rPr>
      </w:pPr>
      <w:r>
        <w:rPr>
          <w:rFonts w:hint="eastAsia" w:ascii="宋体" w:hAnsi="宋体"/>
          <w:bCs/>
          <w:szCs w:val="21"/>
        </w:rPr>
        <w:t>3.5明确的请求及主张；</w:t>
      </w:r>
    </w:p>
    <w:p>
      <w:pPr>
        <w:widowControl/>
        <w:adjustRightInd w:val="0"/>
        <w:snapToGrid w:val="0"/>
        <w:spacing w:line="360" w:lineRule="exact"/>
        <w:ind w:firstLine="420" w:firstLineChars="200"/>
        <w:jc w:val="left"/>
        <w:rPr>
          <w:rFonts w:ascii="宋体" w:hAnsi="宋体"/>
          <w:bCs/>
          <w:szCs w:val="21"/>
        </w:rPr>
      </w:pPr>
      <w:r>
        <w:rPr>
          <w:rFonts w:hint="eastAsia" w:ascii="宋体" w:hAnsi="宋体"/>
          <w:bCs/>
          <w:szCs w:val="21"/>
        </w:rPr>
        <w:t>3.6提起质疑的日期。</w:t>
      </w:r>
    </w:p>
    <w:p>
      <w:pPr>
        <w:widowControl/>
        <w:adjustRightInd w:val="0"/>
        <w:snapToGrid w:val="0"/>
        <w:spacing w:line="360" w:lineRule="exact"/>
        <w:ind w:firstLine="420" w:firstLineChars="200"/>
        <w:jc w:val="left"/>
        <w:rPr>
          <w:rFonts w:ascii="宋体" w:hAnsi="宋体" w:cs="宋体"/>
          <w:kern w:val="0"/>
          <w:szCs w:val="21"/>
        </w:rPr>
      </w:pPr>
      <w:r>
        <w:rPr>
          <w:rFonts w:hint="eastAsia" w:ascii="宋体" w:hAnsi="宋体" w:cs="宋体"/>
          <w:kern w:val="0"/>
          <w:szCs w:val="21"/>
        </w:rPr>
        <w:t>质疑人为法人或者其他组织的，应当由法定代表人或其委托代理人（需有委托授权书）签字并加盖公章。</w:t>
      </w:r>
    </w:p>
    <w:p>
      <w:pPr>
        <w:widowControl/>
        <w:adjustRightInd w:val="0"/>
        <w:snapToGrid w:val="0"/>
        <w:spacing w:line="360" w:lineRule="exact"/>
        <w:ind w:firstLine="420" w:firstLineChars="200"/>
        <w:jc w:val="left"/>
        <w:rPr>
          <w:rFonts w:ascii="宋体" w:hAnsi="宋体" w:cs="宋体"/>
          <w:kern w:val="0"/>
          <w:szCs w:val="21"/>
        </w:rPr>
      </w:pPr>
      <w:r>
        <w:rPr>
          <w:rFonts w:hint="eastAsia" w:ascii="宋体" w:hAnsi="宋体" w:cs="宋体"/>
          <w:kern w:val="0"/>
          <w:szCs w:val="21"/>
        </w:rPr>
        <w:t>质疑人需要修改、补充质疑材料的，应当在质疑期内提交修改或补充材料。</w:t>
      </w:r>
    </w:p>
    <w:p>
      <w:pPr>
        <w:adjustRightInd w:val="0"/>
        <w:snapToGrid w:val="0"/>
        <w:spacing w:line="360" w:lineRule="exact"/>
        <w:ind w:firstLine="420" w:firstLineChars="200"/>
        <w:rPr>
          <w:rFonts w:ascii="宋体" w:hAnsi="宋体"/>
          <w:bCs/>
          <w:szCs w:val="21"/>
        </w:rPr>
      </w:pPr>
      <w:r>
        <w:rPr>
          <w:rFonts w:hint="eastAsia" w:ascii="宋体" w:hAnsi="宋体"/>
          <w:bCs/>
          <w:szCs w:val="21"/>
        </w:rPr>
        <w:t>4、有下列情形之一的，不予受理：</w:t>
      </w:r>
    </w:p>
    <w:p>
      <w:pPr>
        <w:widowControl/>
        <w:adjustRightInd w:val="0"/>
        <w:snapToGrid w:val="0"/>
        <w:spacing w:line="360" w:lineRule="exact"/>
        <w:ind w:firstLine="420" w:firstLineChars="200"/>
        <w:jc w:val="left"/>
        <w:rPr>
          <w:rFonts w:ascii="宋体" w:hAnsi="宋体" w:cs="宋体"/>
          <w:kern w:val="0"/>
          <w:szCs w:val="21"/>
        </w:rPr>
      </w:pPr>
      <w:r>
        <w:rPr>
          <w:rFonts w:hint="eastAsia" w:ascii="宋体" w:hAnsi="宋体" w:cs="宋体"/>
          <w:kern w:val="0"/>
          <w:szCs w:val="21"/>
        </w:rPr>
        <w:t>4.1提起质疑的主体不是参与该政府采购项目活动的供应商；</w:t>
      </w:r>
    </w:p>
    <w:p>
      <w:pPr>
        <w:widowControl/>
        <w:adjustRightInd w:val="0"/>
        <w:snapToGrid w:val="0"/>
        <w:spacing w:line="360" w:lineRule="exact"/>
        <w:ind w:firstLine="420" w:firstLineChars="200"/>
        <w:jc w:val="left"/>
        <w:rPr>
          <w:rFonts w:ascii="宋体" w:hAnsi="宋体" w:cs="宋体"/>
          <w:kern w:val="0"/>
          <w:szCs w:val="21"/>
        </w:rPr>
      </w:pPr>
      <w:r>
        <w:rPr>
          <w:rFonts w:hint="eastAsia" w:ascii="宋体" w:hAnsi="宋体" w:cs="宋体"/>
          <w:kern w:val="0"/>
          <w:szCs w:val="21"/>
        </w:rPr>
        <w:t>4.2提起质疑的时间超过规定时限的；</w:t>
      </w:r>
    </w:p>
    <w:p>
      <w:pPr>
        <w:widowControl/>
        <w:adjustRightInd w:val="0"/>
        <w:snapToGrid w:val="0"/>
        <w:spacing w:line="360" w:lineRule="exact"/>
        <w:ind w:firstLine="420" w:firstLineChars="200"/>
        <w:jc w:val="left"/>
        <w:rPr>
          <w:rFonts w:ascii="宋体" w:hAnsi="宋体" w:cs="宋体"/>
          <w:kern w:val="0"/>
          <w:szCs w:val="21"/>
        </w:rPr>
      </w:pPr>
      <w:r>
        <w:rPr>
          <w:rFonts w:hint="eastAsia" w:ascii="宋体" w:hAnsi="宋体" w:cs="宋体"/>
          <w:kern w:val="0"/>
          <w:szCs w:val="21"/>
        </w:rPr>
        <w:t>4.3质疑材料不完整的；</w:t>
      </w:r>
    </w:p>
    <w:p>
      <w:pPr>
        <w:widowControl/>
        <w:adjustRightInd w:val="0"/>
        <w:snapToGrid w:val="0"/>
        <w:spacing w:line="360" w:lineRule="exact"/>
        <w:ind w:firstLine="420" w:firstLineChars="200"/>
        <w:jc w:val="left"/>
        <w:rPr>
          <w:rFonts w:ascii="宋体" w:hAnsi="宋体" w:cs="宋体"/>
          <w:kern w:val="0"/>
          <w:szCs w:val="21"/>
        </w:rPr>
      </w:pPr>
      <w:r>
        <w:rPr>
          <w:rFonts w:hint="eastAsia" w:ascii="宋体" w:hAnsi="宋体" w:cs="宋体"/>
          <w:kern w:val="0"/>
          <w:szCs w:val="21"/>
        </w:rPr>
        <w:t>4.4质疑事项含有主观猜测等内容且未提供有效线索、难以查证的；</w:t>
      </w:r>
    </w:p>
    <w:p>
      <w:pPr>
        <w:widowControl/>
        <w:adjustRightInd w:val="0"/>
        <w:snapToGrid w:val="0"/>
        <w:spacing w:line="360" w:lineRule="exact"/>
        <w:ind w:firstLine="420" w:firstLineChars="200"/>
        <w:jc w:val="left"/>
        <w:rPr>
          <w:rFonts w:ascii="宋体" w:hAnsi="宋体" w:cs="宋体"/>
          <w:kern w:val="0"/>
          <w:szCs w:val="21"/>
        </w:rPr>
      </w:pPr>
      <w:r>
        <w:rPr>
          <w:rFonts w:hint="eastAsia" w:ascii="宋体" w:hAnsi="宋体" w:cs="宋体"/>
          <w:kern w:val="0"/>
          <w:szCs w:val="21"/>
        </w:rPr>
        <w:t>4.5对其他响应供应商的响应文件详细内容质疑，无法提供合法来源渠道的；</w:t>
      </w:r>
    </w:p>
    <w:p>
      <w:pPr>
        <w:widowControl/>
        <w:adjustRightInd w:val="0"/>
        <w:snapToGrid w:val="0"/>
        <w:spacing w:line="360" w:lineRule="exact"/>
        <w:ind w:firstLine="420" w:firstLineChars="200"/>
        <w:jc w:val="left"/>
        <w:rPr>
          <w:rFonts w:ascii="仿宋_GB2312" w:hAnsi="宋体" w:eastAsia="仿宋_GB2312" w:cs="宋体"/>
          <w:kern w:val="0"/>
          <w:szCs w:val="21"/>
        </w:rPr>
      </w:pPr>
      <w:r>
        <w:rPr>
          <w:rFonts w:hint="eastAsia" w:ascii="宋体" w:hAnsi="宋体" w:cs="宋体"/>
          <w:kern w:val="0"/>
          <w:szCs w:val="21"/>
        </w:rPr>
        <w:t>4.6质疑事项已进入投诉处理、行政复议或行政诉讼程序的。</w:t>
      </w:r>
    </w:p>
    <w:p>
      <w:pPr>
        <w:adjustRightInd w:val="0"/>
        <w:snapToGrid w:val="0"/>
        <w:spacing w:line="360" w:lineRule="exact"/>
        <w:ind w:firstLine="420" w:firstLineChars="200"/>
        <w:rPr>
          <w:rFonts w:ascii="宋体" w:hAnsi="宋体"/>
          <w:bCs/>
          <w:szCs w:val="21"/>
        </w:rPr>
      </w:pPr>
      <w:r>
        <w:rPr>
          <w:rFonts w:hint="eastAsia" w:ascii="宋体" w:hAnsi="宋体"/>
          <w:bCs/>
          <w:szCs w:val="21"/>
        </w:rPr>
        <w:t>5、经审查符合质疑条件的，自收到质疑之日起即为受理。采购人及</w:t>
      </w:r>
      <w:r>
        <w:rPr>
          <w:rFonts w:hint="eastAsia" w:ascii="宋体" w:hAnsi="宋体"/>
          <w:szCs w:val="21"/>
        </w:rPr>
        <w:t>采购代理机构</w:t>
      </w:r>
      <w:r>
        <w:rPr>
          <w:rFonts w:hint="eastAsia" w:ascii="宋体" w:hAnsi="宋体"/>
          <w:bCs/>
          <w:szCs w:val="21"/>
        </w:rPr>
        <w:t>将在质疑受理后7个工作日内作出答复或相关处理决定，并以书面形式通知质疑人，答复的内容不得涉及商业秘密。</w:t>
      </w:r>
    </w:p>
    <w:p>
      <w:pPr>
        <w:adjustRightInd w:val="0"/>
        <w:snapToGrid w:val="0"/>
        <w:spacing w:line="360" w:lineRule="exact"/>
        <w:ind w:firstLine="420" w:firstLineChars="200"/>
        <w:rPr>
          <w:rFonts w:ascii="宋体" w:hAnsi="宋体"/>
          <w:bCs/>
          <w:szCs w:val="21"/>
        </w:rPr>
      </w:pPr>
      <w:r>
        <w:rPr>
          <w:rFonts w:hint="eastAsia" w:ascii="宋体" w:hAnsi="宋体"/>
          <w:bCs/>
          <w:szCs w:val="21"/>
        </w:rPr>
        <w:t>6、质疑人在答复期满前撤回质疑的，应由法定代表人或授权代表人签字确认，即终止质疑处理程序。质疑人不得以同一理由再次提出质疑。</w:t>
      </w:r>
    </w:p>
    <w:p>
      <w:pPr>
        <w:adjustRightInd w:val="0"/>
        <w:snapToGrid w:val="0"/>
        <w:spacing w:line="360" w:lineRule="exact"/>
        <w:ind w:firstLine="411" w:firstLineChars="196"/>
        <w:rPr>
          <w:rFonts w:ascii="宋体" w:hAnsi="宋体"/>
          <w:bCs/>
          <w:szCs w:val="21"/>
        </w:rPr>
      </w:pPr>
      <w:r>
        <w:rPr>
          <w:rFonts w:hint="eastAsia" w:ascii="宋体" w:hAnsi="宋体" w:cs="宋体"/>
          <w:bCs/>
          <w:szCs w:val="21"/>
        </w:rPr>
        <w:t>质疑人对质疑答复不满意或采购人及采购代理机构未在规定时间内做出答复的，</w:t>
      </w:r>
      <w:r>
        <w:rPr>
          <w:rFonts w:hint="eastAsia" w:ascii="宋体" w:hAnsi="宋体" w:cs="宋体"/>
          <w:kern w:val="10"/>
          <w:szCs w:val="21"/>
        </w:rPr>
        <w:t>可以在答复期满后15个工作日内向财政监督部门投诉</w:t>
      </w:r>
      <w:r>
        <w:rPr>
          <w:rFonts w:hint="eastAsia" w:ascii="宋体" w:hAnsi="宋体" w:cs="宋体"/>
          <w:bCs/>
          <w:szCs w:val="21"/>
        </w:rPr>
        <w:t>。</w:t>
      </w:r>
    </w:p>
    <w:p>
      <w:pPr>
        <w:adjustRightInd w:val="0"/>
        <w:snapToGrid w:val="0"/>
        <w:spacing w:line="360" w:lineRule="exact"/>
        <w:ind w:firstLine="420" w:firstLineChars="200"/>
        <w:rPr>
          <w:rFonts w:ascii="宋体" w:hAnsi="宋体"/>
          <w:bCs/>
          <w:szCs w:val="21"/>
        </w:rPr>
      </w:pPr>
      <w:r>
        <w:rPr>
          <w:rFonts w:hint="eastAsia" w:ascii="宋体" w:hAnsi="宋体"/>
          <w:bCs/>
          <w:szCs w:val="21"/>
        </w:rPr>
        <w:t>7、质疑人有下列情形之一的，属于虚假、恶意质疑，</w:t>
      </w:r>
      <w:r>
        <w:rPr>
          <w:rFonts w:hint="eastAsia" w:ascii="宋体" w:hAnsi="宋体" w:cs="宋体"/>
          <w:bCs/>
          <w:szCs w:val="21"/>
        </w:rPr>
        <w:t>我公司</w:t>
      </w:r>
      <w:r>
        <w:rPr>
          <w:rFonts w:hint="eastAsia" w:ascii="宋体" w:hAnsi="宋体"/>
          <w:bCs/>
          <w:szCs w:val="21"/>
        </w:rPr>
        <w:t>将报财政监督予以处理。</w:t>
      </w:r>
    </w:p>
    <w:p>
      <w:pPr>
        <w:adjustRightInd w:val="0"/>
        <w:snapToGrid w:val="0"/>
        <w:spacing w:line="360" w:lineRule="exact"/>
        <w:ind w:firstLine="420" w:firstLineChars="200"/>
        <w:rPr>
          <w:rFonts w:ascii="宋体" w:hAnsi="宋体"/>
          <w:bCs/>
          <w:szCs w:val="21"/>
        </w:rPr>
      </w:pPr>
      <w:r>
        <w:rPr>
          <w:rFonts w:hint="eastAsia" w:ascii="宋体" w:hAnsi="宋体"/>
          <w:bCs/>
          <w:szCs w:val="21"/>
        </w:rPr>
        <w:t>7.1一年内三次以上质疑均查无实据的；</w:t>
      </w:r>
    </w:p>
    <w:p>
      <w:pPr>
        <w:adjustRightInd w:val="0"/>
        <w:snapToGrid w:val="0"/>
        <w:spacing w:line="360" w:lineRule="exact"/>
        <w:ind w:firstLine="420" w:firstLineChars="200"/>
        <w:rPr>
          <w:rFonts w:ascii="宋体" w:hAnsi="宋体"/>
          <w:szCs w:val="21"/>
        </w:rPr>
      </w:pPr>
      <w:r>
        <w:rPr>
          <w:rFonts w:hint="eastAsia" w:ascii="宋体" w:hAnsi="宋体"/>
          <w:bCs/>
          <w:szCs w:val="21"/>
        </w:rPr>
        <w:t>7.2捏造事实恶意诬陷他人、有意提供虚假质疑材料的</w:t>
      </w:r>
      <w:r>
        <w:rPr>
          <w:rFonts w:hint="eastAsia" w:ascii="宋体" w:hAnsi="宋体"/>
          <w:szCs w:val="21"/>
        </w:rPr>
        <w:t>或者通过非法手段获取材料的。</w:t>
      </w:r>
    </w:p>
    <w:p>
      <w:pPr>
        <w:pStyle w:val="2"/>
        <w:ind w:left="0" w:leftChars="0" w:firstLine="0" w:firstLineChars="0"/>
        <w:rPr>
          <w:rFonts w:ascii="宋体" w:hAnsi="宋体"/>
          <w:szCs w:val="21"/>
        </w:rPr>
      </w:pPr>
    </w:p>
    <w:p>
      <w:pPr>
        <w:pStyle w:val="2"/>
        <w:ind w:left="0" w:leftChars="0" w:firstLine="0" w:firstLineChars="0"/>
        <w:rPr>
          <w:rFonts w:ascii="宋体" w:hAnsi="宋体"/>
          <w:szCs w:val="21"/>
        </w:rPr>
      </w:pPr>
    </w:p>
    <w:p>
      <w:pPr>
        <w:pStyle w:val="2"/>
        <w:ind w:left="0" w:leftChars="0" w:firstLine="0" w:firstLineChars="0"/>
        <w:rPr>
          <w:rFonts w:ascii="宋体" w:hAnsi="宋体"/>
          <w:szCs w:val="21"/>
        </w:rPr>
      </w:pPr>
    </w:p>
    <w:p>
      <w:pPr>
        <w:pStyle w:val="2"/>
        <w:ind w:left="0" w:leftChars="0" w:firstLine="0" w:firstLineChars="0"/>
        <w:rPr>
          <w:rFonts w:ascii="宋体" w:hAnsi="宋体"/>
          <w:szCs w:val="21"/>
        </w:rPr>
      </w:pPr>
    </w:p>
    <w:p>
      <w:pPr>
        <w:pStyle w:val="2"/>
        <w:ind w:left="0" w:leftChars="0" w:firstLine="0" w:firstLineChars="0"/>
        <w:rPr>
          <w:rFonts w:ascii="宋体" w:hAnsi="宋体"/>
          <w:szCs w:val="21"/>
        </w:rPr>
      </w:pPr>
    </w:p>
    <w:p>
      <w:pPr>
        <w:pStyle w:val="2"/>
        <w:ind w:left="0" w:leftChars="0" w:firstLine="0" w:firstLineChars="0"/>
        <w:rPr>
          <w:rFonts w:ascii="宋体" w:hAnsi="宋体"/>
          <w:szCs w:val="21"/>
        </w:rPr>
      </w:pPr>
    </w:p>
    <w:p>
      <w:pPr>
        <w:pStyle w:val="2"/>
        <w:rPr>
          <w:rFonts w:ascii="宋体" w:hAnsi="宋体"/>
          <w:szCs w:val="21"/>
        </w:rPr>
      </w:pPr>
    </w:p>
    <w:bookmarkEnd w:id="18"/>
    <w:p>
      <w:pPr>
        <w:pStyle w:val="5"/>
        <w:adjustRightInd w:val="0"/>
        <w:snapToGrid w:val="0"/>
        <w:spacing w:before="0" w:after="0" w:line="360" w:lineRule="exact"/>
        <w:ind w:left="0" w:leftChars="0" w:firstLine="0" w:firstLineChars="0"/>
        <w:jc w:val="both"/>
        <w:rPr>
          <w:rFonts w:hint="eastAsia" w:cs="宋体"/>
          <w:b w:val="0"/>
          <w:bCs/>
          <w:kern w:val="0"/>
          <w:sz w:val="28"/>
          <w:szCs w:val="28"/>
          <w:lang w:val="en-US" w:eastAsia="zh-CN"/>
        </w:rPr>
      </w:pPr>
      <w:bookmarkStart w:id="31" w:name="_Toc363199273"/>
    </w:p>
    <w:p>
      <w:pPr>
        <w:pStyle w:val="5"/>
        <w:adjustRightInd w:val="0"/>
        <w:snapToGrid w:val="0"/>
        <w:spacing w:before="0" w:after="0" w:line="360" w:lineRule="exact"/>
        <w:ind w:left="0" w:leftChars="0" w:firstLine="0" w:firstLineChars="0"/>
        <w:jc w:val="center"/>
        <w:rPr>
          <w:rFonts w:hint="eastAsia" w:cs="宋体"/>
          <w:b w:val="0"/>
          <w:bCs/>
          <w:kern w:val="0"/>
          <w:sz w:val="28"/>
          <w:szCs w:val="28"/>
          <w:lang w:val="en-US" w:eastAsia="zh-CN"/>
        </w:rPr>
      </w:pPr>
      <w:r>
        <w:rPr>
          <w:rFonts w:hint="eastAsia" w:cs="宋体"/>
          <w:b w:val="0"/>
          <w:bCs/>
          <w:kern w:val="0"/>
          <w:sz w:val="28"/>
          <w:szCs w:val="28"/>
          <w:lang w:val="en-US" w:eastAsia="zh-CN"/>
        </w:rPr>
        <w:t>三、</w:t>
      </w:r>
      <w:bookmarkStart w:id="32" w:name="_Toc11297"/>
      <w:bookmarkStart w:id="33" w:name="_Toc4288_WPSOffice_Level1"/>
      <w:r>
        <w:rPr>
          <w:rFonts w:hint="eastAsia" w:cs="宋体"/>
          <w:b w:val="0"/>
          <w:bCs/>
          <w:kern w:val="0"/>
          <w:sz w:val="28"/>
          <w:szCs w:val="28"/>
          <w:lang w:val="en-US" w:eastAsia="zh-CN"/>
        </w:rPr>
        <w:t>采购需求</w:t>
      </w:r>
    </w:p>
    <w:p>
      <w:pPr>
        <w:ind w:firstLine="482" w:firstLineChars="200"/>
        <w:rPr>
          <w:rFonts w:hint="eastAsia" w:ascii="宋体" w:hAnsi="宋体" w:eastAsia="宋体"/>
          <w:b/>
          <w:bCs/>
          <w:sz w:val="24"/>
          <w:szCs w:val="24"/>
        </w:rPr>
      </w:pPr>
    </w:p>
    <w:p>
      <w:pPr>
        <w:ind w:firstLine="420" w:firstLineChars="200"/>
        <w:rPr>
          <w:rFonts w:hint="eastAsia" w:ascii="宋体" w:hAnsi="宋体" w:eastAsia="宋体"/>
          <w:b/>
          <w:bCs/>
          <w:sz w:val="24"/>
          <w:szCs w:val="24"/>
        </w:rPr>
      </w:pPr>
      <w:r>
        <w:rPr>
          <w:rFonts w:hint="eastAsia" w:ascii="宋体" w:hAnsi="宋体" w:eastAsia="宋体" w:cs="宋体"/>
          <w:b w:val="0"/>
          <w:bCs w:val="0"/>
          <w:kern w:val="2"/>
          <w:sz w:val="21"/>
          <w:szCs w:val="21"/>
          <w:lang w:val="en-US" w:eastAsia="zh-CN" w:bidi="ar-SA"/>
        </w:rPr>
        <w:t>防灾减灾救灾工作事关人民群众生命财产安全，事关社会和谐稳定，是衡量执政党领导力、检验政府执行力、评判国家动员力、彰显民族凝聚力的一个重要方面。为贯彻落实党中央、国务院关于加强防灾减灾救灾工作的决策部署，提高全社会抵御自然灾害的综合防范能力，切实维护人民群众生命财产安全，为全面建成小康社会提供坚实保障，有必要开展霍山县城市安全和防灾减灾体系建设国土空间专项规划项目工作。</w:t>
      </w:r>
    </w:p>
    <w:p>
      <w:pPr>
        <w:pStyle w:val="2"/>
        <w:numPr>
          <w:ilvl w:val="0"/>
          <w:numId w:val="3"/>
        </w:numPr>
        <w:rPr>
          <w:rFonts w:hint="eastAsia" w:ascii="宋体" w:hAnsi="宋体" w:eastAsia="宋体" w:cs="宋体"/>
          <w:b w:val="0"/>
          <w:bCs w:val="0"/>
          <w:kern w:val="2"/>
          <w:sz w:val="21"/>
          <w:szCs w:val="21"/>
          <w:lang w:val="en-US" w:eastAsia="zh-CN" w:bidi="ar-SA"/>
        </w:rPr>
      </w:pPr>
      <w:r>
        <w:rPr>
          <w:rFonts w:hint="eastAsia" w:ascii="宋体" w:hAnsi="宋体" w:eastAsia="宋体" w:cs="宋体"/>
          <w:b/>
          <w:bCs/>
          <w:sz w:val="21"/>
          <w:szCs w:val="21"/>
          <w:lang w:val="en-US" w:eastAsia="zh-CN"/>
        </w:rPr>
        <w:t>服务项目</w:t>
      </w:r>
      <w:r>
        <w:rPr>
          <w:rFonts w:hint="eastAsia" w:ascii="宋体" w:hAnsi="宋体" w:cs="宋体"/>
          <w:b/>
          <w:bCs/>
          <w:sz w:val="21"/>
          <w:szCs w:val="21"/>
          <w:lang w:val="en-US" w:eastAsia="zh-CN"/>
        </w:rPr>
        <w:t>：</w:t>
      </w:r>
      <w:r>
        <w:rPr>
          <w:rFonts w:hint="eastAsia" w:ascii="宋体" w:hAnsi="宋体" w:eastAsia="宋体" w:cs="宋体"/>
          <w:b w:val="0"/>
          <w:bCs w:val="0"/>
          <w:kern w:val="2"/>
          <w:sz w:val="21"/>
          <w:szCs w:val="21"/>
          <w:lang w:val="en-US" w:eastAsia="zh-CN" w:bidi="ar-SA"/>
        </w:rPr>
        <w:t>霍山县城市安全与防灾减灾体系建设国土空间专项规划</w:t>
      </w:r>
      <w:r>
        <w:rPr>
          <w:rFonts w:hint="eastAsia" w:ascii="宋体" w:hAnsi="宋体" w:cs="宋体"/>
          <w:b w:val="0"/>
          <w:bCs w:val="0"/>
          <w:kern w:val="2"/>
          <w:sz w:val="21"/>
          <w:szCs w:val="21"/>
          <w:lang w:val="en-US" w:eastAsia="zh-CN" w:bidi="ar-SA"/>
        </w:rPr>
        <w:t>。</w:t>
      </w:r>
    </w:p>
    <w:p>
      <w:pPr>
        <w:pStyle w:val="2"/>
        <w:numPr>
          <w:ilvl w:val="0"/>
          <w:numId w:val="3"/>
        </w:numP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服务内容</w:t>
      </w:r>
      <w:r>
        <w:rPr>
          <w:rFonts w:hint="eastAsia" w:ascii="宋体" w:hAnsi="宋体" w:cs="宋体"/>
          <w:b/>
          <w:bCs/>
          <w:sz w:val="21"/>
          <w:szCs w:val="21"/>
          <w:lang w:val="en-US" w:eastAsia="zh-CN"/>
        </w:rPr>
        <w:t>：</w:t>
      </w:r>
      <w:r>
        <w:rPr>
          <w:rFonts w:hint="eastAsia" w:ascii="宋体" w:hAnsi="宋体" w:cs="宋体"/>
          <w:b w:val="0"/>
          <w:bCs w:val="0"/>
          <w:sz w:val="21"/>
          <w:szCs w:val="21"/>
          <w:lang w:val="en-US" w:eastAsia="zh-CN"/>
        </w:rPr>
        <w:t>包括城市安全、应急指挥中心、应急物资储备库、综合应急避难场所、应急救援训练基地、应急救援、直升机停机坪等项目国土空间规划。</w:t>
      </w:r>
    </w:p>
    <w:p>
      <w:pPr>
        <w:pStyle w:val="2"/>
        <w:numPr>
          <w:ilvl w:val="0"/>
          <w:numId w:val="3"/>
        </w:numP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服务要求</w:t>
      </w:r>
    </w:p>
    <w:p>
      <w:pPr>
        <w:pStyle w:val="2"/>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工作应通过研究分析霍山县所面临的灾害风险以及防灾减灾现状，识别灾害危险源，提出综合防灾减灾发展目标及规划思路，明确科学合理的综合防灾策略以及实施计划和保障，确保霍山县综合防灾减灾规划的科学性和合理性。</w:t>
      </w:r>
    </w:p>
    <w:p>
      <w:pPr>
        <w:pStyle w:val="16"/>
        <w:rPr>
          <w:rFonts w:hint="eastAsia" w:asciiTheme="minorEastAsia" w:hAnsiTheme="minorEastAsia" w:eastAsiaTheme="minorEastAsia" w:cstheme="minorEastAsia"/>
          <w:b/>
          <w:kern w:val="0"/>
          <w:sz w:val="21"/>
          <w:szCs w:val="21"/>
        </w:rPr>
      </w:pPr>
    </w:p>
    <w:p>
      <w:pPr>
        <w:rPr>
          <w:rFonts w:hint="eastAsia" w:cs="宋体"/>
          <w:b/>
          <w:kern w:val="0"/>
          <w:sz w:val="32"/>
          <w:szCs w:val="32"/>
        </w:rPr>
      </w:pPr>
    </w:p>
    <w:p>
      <w:pPr>
        <w:pStyle w:val="2"/>
        <w:rPr>
          <w:rFonts w:hint="eastAsia" w:cs="宋体"/>
          <w:b/>
          <w:kern w:val="0"/>
          <w:sz w:val="32"/>
          <w:szCs w:val="32"/>
        </w:rPr>
      </w:pPr>
    </w:p>
    <w:p>
      <w:pPr>
        <w:pStyle w:val="2"/>
        <w:rPr>
          <w:rFonts w:hint="eastAsia" w:cs="宋体"/>
          <w:b/>
          <w:kern w:val="0"/>
          <w:sz w:val="32"/>
          <w:szCs w:val="32"/>
        </w:rPr>
      </w:pPr>
    </w:p>
    <w:p>
      <w:pPr>
        <w:pStyle w:val="2"/>
        <w:rPr>
          <w:rFonts w:hint="eastAsia" w:cs="宋体"/>
          <w:b/>
          <w:kern w:val="0"/>
          <w:sz w:val="32"/>
          <w:szCs w:val="32"/>
        </w:rPr>
      </w:pPr>
    </w:p>
    <w:p>
      <w:pPr>
        <w:pStyle w:val="2"/>
        <w:rPr>
          <w:rFonts w:hint="eastAsia" w:cs="宋体"/>
          <w:b/>
          <w:kern w:val="0"/>
          <w:sz w:val="32"/>
          <w:szCs w:val="32"/>
        </w:rPr>
      </w:pPr>
    </w:p>
    <w:p>
      <w:pPr>
        <w:pStyle w:val="2"/>
        <w:rPr>
          <w:rFonts w:hint="eastAsia" w:cs="宋体"/>
          <w:b/>
          <w:kern w:val="0"/>
          <w:sz w:val="32"/>
          <w:szCs w:val="32"/>
        </w:rPr>
      </w:pPr>
    </w:p>
    <w:p>
      <w:pPr>
        <w:pStyle w:val="2"/>
        <w:rPr>
          <w:rFonts w:hint="eastAsia" w:cs="宋体"/>
          <w:b/>
          <w:kern w:val="0"/>
          <w:sz w:val="32"/>
          <w:szCs w:val="32"/>
        </w:rPr>
      </w:pPr>
    </w:p>
    <w:p>
      <w:pPr>
        <w:pStyle w:val="2"/>
        <w:rPr>
          <w:rFonts w:hint="eastAsia" w:cs="宋体"/>
          <w:b/>
          <w:kern w:val="0"/>
          <w:sz w:val="32"/>
          <w:szCs w:val="32"/>
        </w:rPr>
      </w:pPr>
    </w:p>
    <w:p>
      <w:pPr>
        <w:pStyle w:val="2"/>
        <w:rPr>
          <w:rFonts w:hint="eastAsia" w:cs="宋体"/>
          <w:b/>
          <w:kern w:val="0"/>
          <w:sz w:val="32"/>
          <w:szCs w:val="32"/>
        </w:rPr>
      </w:pPr>
    </w:p>
    <w:p>
      <w:pPr>
        <w:pStyle w:val="2"/>
        <w:rPr>
          <w:rFonts w:hint="eastAsia" w:cs="宋体"/>
          <w:b/>
          <w:kern w:val="0"/>
          <w:sz w:val="32"/>
          <w:szCs w:val="32"/>
        </w:rPr>
      </w:pPr>
    </w:p>
    <w:p>
      <w:pPr>
        <w:pStyle w:val="2"/>
        <w:rPr>
          <w:rFonts w:hint="eastAsia" w:cs="宋体"/>
          <w:b/>
          <w:kern w:val="0"/>
          <w:sz w:val="32"/>
          <w:szCs w:val="32"/>
        </w:rPr>
      </w:pPr>
    </w:p>
    <w:p>
      <w:pPr>
        <w:adjustRightInd w:val="0"/>
        <w:snapToGrid w:val="0"/>
        <w:spacing w:line="360" w:lineRule="exact"/>
        <w:ind w:firstLine="2891" w:firstLineChars="900"/>
        <w:rPr>
          <w:rFonts w:hint="eastAsia" w:cs="宋体"/>
          <w:b/>
          <w:kern w:val="0"/>
          <w:sz w:val="32"/>
          <w:szCs w:val="32"/>
        </w:rPr>
      </w:pPr>
    </w:p>
    <w:p>
      <w:pPr>
        <w:adjustRightInd w:val="0"/>
        <w:snapToGrid w:val="0"/>
        <w:spacing w:line="360" w:lineRule="exact"/>
        <w:ind w:firstLine="2891" w:firstLineChars="900"/>
        <w:rPr>
          <w:rFonts w:ascii="宋体" w:hAnsi="宋体" w:cs="宋体"/>
          <w:sz w:val="28"/>
          <w:szCs w:val="28"/>
        </w:rPr>
      </w:pPr>
      <w:r>
        <w:rPr>
          <w:rFonts w:hint="eastAsia" w:cs="宋体"/>
          <w:b/>
          <w:kern w:val="0"/>
          <w:sz w:val="32"/>
          <w:szCs w:val="32"/>
        </w:rPr>
        <w:t>四</w:t>
      </w:r>
      <w:r>
        <w:rPr>
          <w:rFonts w:hint="eastAsia" w:ascii="宋体" w:hAnsi="宋体" w:cs="宋体"/>
          <w:b/>
          <w:kern w:val="0"/>
          <w:sz w:val="32"/>
          <w:szCs w:val="32"/>
        </w:rPr>
        <w:t>、响应文件格式</w:t>
      </w:r>
      <w:bookmarkEnd w:id="32"/>
      <w:bookmarkEnd w:id="33"/>
    </w:p>
    <w:p>
      <w:pPr>
        <w:spacing w:line="500" w:lineRule="exact"/>
        <w:jc w:val="center"/>
        <w:rPr>
          <w:rFonts w:ascii="宋体" w:hAnsi="宋体" w:cs="宋体"/>
          <w:b/>
          <w:sz w:val="32"/>
        </w:rPr>
      </w:pPr>
    </w:p>
    <w:p>
      <w:pPr>
        <w:spacing w:line="500" w:lineRule="exact"/>
        <w:jc w:val="center"/>
        <w:rPr>
          <w:rFonts w:ascii="宋体" w:hAnsi="宋体" w:cs="宋体"/>
          <w:b/>
          <w:sz w:val="32"/>
        </w:rPr>
      </w:pPr>
      <w:r>
        <w:rPr>
          <w:rFonts w:hint="eastAsia" w:ascii="宋体" w:hAnsi="宋体" w:cs="宋体"/>
          <w:b/>
          <w:sz w:val="32"/>
          <w:u w:val="single"/>
        </w:rPr>
        <w:t>　　</w:t>
      </w:r>
      <w:r>
        <w:rPr>
          <w:rFonts w:hint="eastAsia" w:ascii="宋体" w:hAnsi="宋体" w:cs="宋体"/>
          <w:b/>
          <w:sz w:val="32"/>
          <w:u w:val="single"/>
          <w:lang w:eastAsia="zh-CN"/>
        </w:rPr>
        <w:t>（</w:t>
      </w:r>
      <w:r>
        <w:rPr>
          <w:rFonts w:hint="eastAsia" w:ascii="宋体" w:hAnsi="宋体" w:cs="宋体"/>
          <w:b/>
          <w:sz w:val="32"/>
          <w:u w:val="single"/>
          <w:lang w:val="en-US" w:eastAsia="zh-CN"/>
        </w:rPr>
        <w:t>项目名称</w:t>
      </w:r>
      <w:r>
        <w:rPr>
          <w:rFonts w:hint="eastAsia" w:ascii="宋体" w:hAnsi="宋体" w:cs="宋体"/>
          <w:b/>
          <w:sz w:val="32"/>
          <w:u w:val="single"/>
          <w:lang w:eastAsia="zh-CN"/>
        </w:rPr>
        <w:t>）</w:t>
      </w:r>
      <w:r>
        <w:rPr>
          <w:rFonts w:hint="eastAsia" w:ascii="宋体" w:hAnsi="宋体" w:cs="宋体"/>
          <w:b/>
          <w:sz w:val="32"/>
          <w:u w:val="single"/>
        </w:rPr>
        <w:t>　</w:t>
      </w:r>
    </w:p>
    <w:p>
      <w:pPr>
        <w:spacing w:line="900" w:lineRule="exact"/>
        <w:rPr>
          <w:rFonts w:ascii="宋体" w:hAnsi="宋体" w:cs="宋体"/>
          <w:b/>
          <w:sz w:val="72"/>
        </w:rPr>
      </w:pPr>
    </w:p>
    <w:p>
      <w:pPr>
        <w:spacing w:line="900" w:lineRule="exact"/>
        <w:jc w:val="center"/>
        <w:rPr>
          <w:rFonts w:ascii="宋体" w:hAnsi="宋体" w:cs="宋体"/>
          <w:b/>
          <w:sz w:val="44"/>
          <w:szCs w:val="44"/>
        </w:rPr>
      </w:pPr>
      <w:bookmarkStart w:id="34" w:name="_Toc12631_WPSOffice_Level1"/>
      <w:r>
        <w:rPr>
          <w:rFonts w:hint="eastAsia" w:ascii="宋体" w:hAnsi="宋体" w:cs="宋体"/>
          <w:b/>
          <w:sz w:val="44"/>
          <w:szCs w:val="44"/>
        </w:rPr>
        <w:t>响</w:t>
      </w:r>
      <w:bookmarkEnd w:id="34"/>
    </w:p>
    <w:p>
      <w:pPr>
        <w:spacing w:line="900" w:lineRule="exact"/>
        <w:jc w:val="center"/>
        <w:rPr>
          <w:rFonts w:ascii="宋体" w:hAnsi="宋体" w:cs="宋体"/>
          <w:b/>
          <w:sz w:val="44"/>
          <w:szCs w:val="44"/>
        </w:rPr>
      </w:pPr>
    </w:p>
    <w:p>
      <w:pPr>
        <w:spacing w:line="900" w:lineRule="exact"/>
        <w:jc w:val="center"/>
        <w:rPr>
          <w:rFonts w:ascii="宋体" w:hAnsi="宋体" w:cs="宋体"/>
          <w:b/>
          <w:sz w:val="44"/>
          <w:szCs w:val="44"/>
        </w:rPr>
      </w:pPr>
      <w:bookmarkStart w:id="35" w:name="_Toc13194_WPSOffice_Level1"/>
      <w:r>
        <w:rPr>
          <w:rFonts w:hint="eastAsia" w:ascii="宋体" w:hAnsi="宋体" w:cs="宋体"/>
          <w:b/>
          <w:sz w:val="44"/>
          <w:szCs w:val="44"/>
        </w:rPr>
        <w:t>应</w:t>
      </w:r>
      <w:bookmarkEnd w:id="35"/>
    </w:p>
    <w:p>
      <w:pPr>
        <w:spacing w:line="900" w:lineRule="exact"/>
        <w:jc w:val="center"/>
        <w:rPr>
          <w:rFonts w:ascii="宋体" w:hAnsi="宋体" w:cs="宋体"/>
          <w:b/>
          <w:sz w:val="44"/>
          <w:szCs w:val="44"/>
        </w:rPr>
      </w:pPr>
    </w:p>
    <w:p>
      <w:pPr>
        <w:spacing w:line="900" w:lineRule="exact"/>
        <w:jc w:val="center"/>
        <w:rPr>
          <w:rFonts w:ascii="宋体" w:hAnsi="宋体" w:cs="宋体"/>
          <w:b/>
          <w:sz w:val="44"/>
          <w:szCs w:val="44"/>
        </w:rPr>
      </w:pPr>
      <w:bookmarkStart w:id="36" w:name="_Toc28638_WPSOffice_Level1"/>
      <w:r>
        <w:rPr>
          <w:rFonts w:hint="eastAsia" w:ascii="宋体" w:hAnsi="宋体" w:cs="宋体"/>
          <w:b/>
          <w:sz w:val="44"/>
          <w:szCs w:val="44"/>
        </w:rPr>
        <w:t>文</w:t>
      </w:r>
      <w:bookmarkEnd w:id="36"/>
    </w:p>
    <w:p>
      <w:pPr>
        <w:spacing w:line="900" w:lineRule="exact"/>
        <w:jc w:val="center"/>
        <w:rPr>
          <w:rFonts w:ascii="宋体" w:hAnsi="宋体" w:cs="宋体"/>
          <w:b/>
          <w:sz w:val="44"/>
          <w:szCs w:val="44"/>
        </w:rPr>
      </w:pPr>
    </w:p>
    <w:p>
      <w:pPr>
        <w:jc w:val="center"/>
        <w:rPr>
          <w:rFonts w:ascii="宋体" w:hAnsi="宋体" w:cs="宋体"/>
          <w:b/>
          <w:sz w:val="44"/>
          <w:szCs w:val="44"/>
        </w:rPr>
      </w:pPr>
      <w:bookmarkStart w:id="37" w:name="_Toc21450_WPSOffice_Level1"/>
      <w:r>
        <w:rPr>
          <w:rFonts w:hint="eastAsia" w:ascii="宋体" w:hAnsi="宋体" w:cs="宋体"/>
          <w:b/>
          <w:sz w:val="44"/>
          <w:szCs w:val="44"/>
        </w:rPr>
        <w:t>件</w:t>
      </w:r>
      <w:bookmarkEnd w:id="37"/>
    </w:p>
    <w:p>
      <w:pPr>
        <w:pStyle w:val="3"/>
        <w:jc w:val="center"/>
        <w:rPr>
          <w:rFonts w:ascii="黑体"/>
          <w:sz w:val="44"/>
          <w:u w:val="single"/>
        </w:rPr>
      </w:pPr>
      <w:bookmarkStart w:id="38" w:name="_Toc30778_WPSOffice_Level1"/>
      <w:r>
        <w:rPr>
          <w:rFonts w:hint="eastAsia" w:ascii="黑体" w:eastAsia="黑体"/>
          <w:sz w:val="32"/>
          <w:szCs w:val="22"/>
          <w:u w:val="single"/>
        </w:rPr>
        <w:t>正本（副本）</w:t>
      </w:r>
      <w:bookmarkEnd w:id="38"/>
    </w:p>
    <w:p>
      <w:pPr>
        <w:spacing w:after="156" w:afterLines="50" w:line="500" w:lineRule="exact"/>
        <w:rPr>
          <w:rFonts w:ascii="宋体" w:hAnsi="宋体" w:cs="宋体"/>
          <w:b/>
          <w:sz w:val="72"/>
        </w:rPr>
      </w:pPr>
    </w:p>
    <w:p>
      <w:pPr>
        <w:spacing w:after="156" w:afterLines="50" w:line="500" w:lineRule="exact"/>
        <w:ind w:firstLine="2409" w:firstLineChars="800"/>
        <w:rPr>
          <w:rFonts w:ascii="宋体" w:hAnsi="宋体" w:cs="宋体"/>
          <w:b/>
          <w:sz w:val="30"/>
          <w:szCs w:val="30"/>
        </w:rPr>
      </w:pPr>
      <w:bookmarkStart w:id="39" w:name="_Toc2436_WPSOffice_Level1"/>
      <w:r>
        <w:rPr>
          <w:rFonts w:hint="eastAsia" w:ascii="宋体" w:hAnsi="宋体" w:cs="宋体"/>
          <w:b/>
          <w:sz w:val="30"/>
          <w:szCs w:val="30"/>
        </w:rPr>
        <w:t>项目编号：</w:t>
      </w:r>
      <w:bookmarkEnd w:id="39"/>
    </w:p>
    <w:p>
      <w:pPr>
        <w:spacing w:after="156" w:afterLines="50" w:line="500" w:lineRule="exact"/>
        <w:jc w:val="center"/>
        <w:rPr>
          <w:rFonts w:ascii="宋体" w:hAnsi="宋体" w:cs="宋体"/>
          <w:b/>
          <w:sz w:val="28"/>
          <w:szCs w:val="28"/>
        </w:rPr>
      </w:pPr>
    </w:p>
    <w:p>
      <w:pPr>
        <w:spacing w:after="156" w:afterLines="50" w:line="500" w:lineRule="exact"/>
        <w:ind w:firstLine="562" w:firstLineChars="200"/>
        <w:rPr>
          <w:rFonts w:ascii="宋体" w:hAnsi="宋体" w:cs="宋体"/>
          <w:b/>
          <w:spacing w:val="20"/>
          <w:kern w:val="0"/>
          <w:sz w:val="28"/>
          <w:szCs w:val="28"/>
          <w:u w:val="single"/>
        </w:rPr>
      </w:pPr>
      <w:bookmarkStart w:id="40" w:name="_Toc19527_WPSOffice_Level1"/>
      <w:r>
        <w:rPr>
          <w:rFonts w:hint="eastAsia" w:ascii="宋体" w:hAnsi="宋体" w:cs="宋体"/>
          <w:b/>
          <w:sz w:val="28"/>
          <w:szCs w:val="28"/>
        </w:rPr>
        <w:t>供 应 商：</w:t>
      </w:r>
      <w:r>
        <w:rPr>
          <w:rFonts w:hint="eastAsia" w:ascii="宋体" w:hAnsi="宋体" w:cs="宋体"/>
          <w:b/>
          <w:spacing w:val="20"/>
          <w:kern w:val="0"/>
          <w:sz w:val="28"/>
          <w:szCs w:val="28"/>
          <w:u w:val="single"/>
        </w:rPr>
        <w:t>　　        　　　　　　（盖单位章）</w:t>
      </w:r>
      <w:bookmarkEnd w:id="40"/>
    </w:p>
    <w:p>
      <w:pPr>
        <w:spacing w:after="156" w:afterLines="50" w:line="500" w:lineRule="exact"/>
        <w:ind w:firstLine="562" w:firstLineChars="200"/>
        <w:rPr>
          <w:rFonts w:ascii="宋体" w:hAnsi="宋体" w:cs="宋体"/>
          <w:b/>
          <w:spacing w:val="20"/>
          <w:kern w:val="0"/>
          <w:sz w:val="28"/>
          <w:szCs w:val="28"/>
          <w:u w:val="single"/>
        </w:rPr>
      </w:pPr>
      <w:bookmarkStart w:id="41" w:name="_Toc2247_WPSOffice_Level1"/>
      <w:r>
        <w:rPr>
          <w:rFonts w:hint="eastAsia" w:ascii="宋体" w:hAnsi="宋体" w:cs="宋体"/>
          <w:b/>
          <w:kern w:val="0"/>
          <w:sz w:val="28"/>
          <w:szCs w:val="28"/>
        </w:rPr>
        <w:t>法定代表人或委托代理人</w:t>
      </w:r>
      <w:r>
        <w:rPr>
          <w:rFonts w:hint="eastAsia" w:ascii="宋体" w:hAnsi="宋体" w:cs="宋体"/>
          <w:b/>
          <w:spacing w:val="20"/>
          <w:kern w:val="0"/>
          <w:sz w:val="28"/>
          <w:szCs w:val="28"/>
        </w:rPr>
        <w:t>：</w:t>
      </w:r>
      <w:r>
        <w:rPr>
          <w:rFonts w:hint="eastAsia" w:ascii="宋体" w:hAnsi="宋体" w:cs="宋体"/>
          <w:b/>
          <w:spacing w:val="20"/>
          <w:kern w:val="0"/>
          <w:sz w:val="28"/>
          <w:szCs w:val="28"/>
          <w:u w:val="single"/>
        </w:rPr>
        <w:t>　　　 （签字或盖章）</w:t>
      </w:r>
      <w:bookmarkEnd w:id="41"/>
      <w:r>
        <w:rPr>
          <w:rFonts w:hint="eastAsia" w:ascii="宋体" w:hAnsi="宋体" w:cs="宋体"/>
          <w:b/>
          <w:spacing w:val="20"/>
          <w:kern w:val="0"/>
          <w:sz w:val="28"/>
          <w:szCs w:val="28"/>
          <w:u w:val="single"/>
        </w:rPr>
        <w:t>　　</w:t>
      </w:r>
    </w:p>
    <w:p>
      <w:pPr>
        <w:spacing w:after="156" w:afterLines="50" w:line="500" w:lineRule="exact"/>
        <w:ind w:firstLine="1605" w:firstLineChars="500"/>
        <w:rPr>
          <w:rFonts w:ascii="宋体" w:hAnsi="宋体" w:cs="宋体"/>
          <w:b/>
          <w:spacing w:val="20"/>
          <w:kern w:val="0"/>
          <w:sz w:val="28"/>
          <w:szCs w:val="28"/>
        </w:rPr>
      </w:pPr>
      <w:bookmarkStart w:id="42" w:name="_Toc19164_WPSOffice_Level1"/>
      <w:r>
        <w:rPr>
          <w:rFonts w:hint="eastAsia" w:ascii="宋体" w:hAnsi="宋体" w:cs="宋体"/>
          <w:b/>
          <w:spacing w:val="20"/>
          <w:kern w:val="0"/>
          <w:sz w:val="28"/>
          <w:szCs w:val="28"/>
        </w:rPr>
        <w:t>日  期：　　　　</w:t>
      </w:r>
      <w:r>
        <w:rPr>
          <w:rFonts w:hint="eastAsia" w:ascii="宋体" w:hAnsi="宋体" w:cs="宋体"/>
          <w:b/>
          <w:sz w:val="28"/>
          <w:szCs w:val="28"/>
        </w:rPr>
        <w:t>年    月    日</w:t>
      </w:r>
      <w:bookmarkEnd w:id="42"/>
    </w:p>
    <w:p>
      <w:pPr>
        <w:jc w:val="center"/>
        <w:rPr>
          <w:b/>
          <w:bCs/>
          <w:sz w:val="28"/>
          <w:szCs w:val="28"/>
        </w:rPr>
      </w:pPr>
      <w:bookmarkStart w:id="43" w:name="_Toc19469_WPSOffice_Level1"/>
    </w:p>
    <w:p>
      <w:pPr>
        <w:pStyle w:val="2"/>
      </w:pPr>
    </w:p>
    <w:p>
      <w:pPr>
        <w:jc w:val="center"/>
        <w:rPr>
          <w:b/>
          <w:bCs/>
          <w:sz w:val="28"/>
          <w:szCs w:val="28"/>
        </w:rPr>
      </w:pPr>
      <w:r>
        <w:rPr>
          <w:rFonts w:hint="eastAsia"/>
          <w:b/>
          <w:bCs/>
          <w:sz w:val="28"/>
          <w:szCs w:val="28"/>
        </w:rPr>
        <w:t>响应文件资料清单</w:t>
      </w:r>
      <w:bookmarkEnd w:id="43"/>
    </w:p>
    <w:p>
      <w:pPr>
        <w:adjustRightInd w:val="0"/>
        <w:snapToGrid w:val="0"/>
        <w:spacing w:line="240" w:lineRule="exact"/>
        <w:jc w:val="center"/>
        <w:rPr>
          <w:rFonts w:ascii="宋体" w:hAnsi="宋体" w:cs="宋体"/>
          <w:b/>
          <w:sz w:val="24"/>
        </w:rPr>
      </w:pPr>
    </w:p>
    <w:tbl>
      <w:tblPr>
        <w:tblStyle w:val="19"/>
        <w:tblW w:w="0" w:type="auto"/>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6"/>
        <w:gridCol w:w="5392"/>
        <w:gridCol w:w="2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986" w:type="dxa"/>
            <w:noWrap w:val="0"/>
            <w:vAlign w:val="center"/>
          </w:tcPr>
          <w:p>
            <w:pPr>
              <w:spacing w:line="400" w:lineRule="exact"/>
              <w:jc w:val="center"/>
              <w:rPr>
                <w:rFonts w:ascii="宋体" w:hAnsi="宋体"/>
                <w:b/>
                <w:sz w:val="24"/>
              </w:rPr>
            </w:pPr>
            <w:r>
              <w:rPr>
                <w:rFonts w:hint="eastAsia" w:ascii="宋体" w:hAnsi="宋体"/>
                <w:b/>
                <w:sz w:val="24"/>
              </w:rPr>
              <w:t>序号</w:t>
            </w:r>
          </w:p>
        </w:tc>
        <w:tc>
          <w:tcPr>
            <w:tcW w:w="5392" w:type="dxa"/>
            <w:noWrap w:val="0"/>
            <w:vAlign w:val="center"/>
          </w:tcPr>
          <w:p>
            <w:pPr>
              <w:spacing w:line="400" w:lineRule="exact"/>
              <w:jc w:val="center"/>
              <w:rPr>
                <w:rFonts w:ascii="宋体" w:hAnsi="宋体"/>
                <w:b/>
                <w:sz w:val="24"/>
              </w:rPr>
            </w:pPr>
            <w:r>
              <w:rPr>
                <w:rFonts w:hint="eastAsia" w:ascii="宋体" w:hAnsi="宋体"/>
                <w:b/>
                <w:sz w:val="24"/>
              </w:rPr>
              <w:t>资料名称</w:t>
            </w:r>
          </w:p>
        </w:tc>
        <w:tc>
          <w:tcPr>
            <w:tcW w:w="2063" w:type="dxa"/>
            <w:noWrap w:val="0"/>
            <w:vAlign w:val="center"/>
          </w:tcPr>
          <w:p>
            <w:pPr>
              <w:spacing w:line="400" w:lineRule="exact"/>
              <w:jc w:val="center"/>
              <w:rPr>
                <w:rFonts w:ascii="宋体" w:hAnsi="宋体"/>
                <w:b/>
                <w:sz w:val="24"/>
              </w:rPr>
            </w:pPr>
            <w:r>
              <w:rPr>
                <w:rFonts w:hint="eastAsia" w:ascii="宋体" w:hAnsi="宋体"/>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986" w:type="dxa"/>
            <w:noWrap w:val="0"/>
            <w:vAlign w:val="center"/>
          </w:tcPr>
          <w:p>
            <w:pPr>
              <w:jc w:val="center"/>
              <w:rPr>
                <w:rFonts w:hint="eastAsia" w:ascii="宋体" w:hAnsi="宋体" w:cs="Times New Roman"/>
                <w:szCs w:val="21"/>
              </w:rPr>
            </w:pPr>
            <w:r>
              <w:rPr>
                <w:rFonts w:hint="eastAsia" w:ascii="宋体" w:hAnsi="宋体" w:cs="Times New Roman"/>
                <w:szCs w:val="21"/>
              </w:rPr>
              <w:t>一</w:t>
            </w:r>
          </w:p>
        </w:tc>
        <w:tc>
          <w:tcPr>
            <w:tcW w:w="5392" w:type="dxa"/>
            <w:noWrap w:val="0"/>
            <w:vAlign w:val="center"/>
          </w:tcPr>
          <w:p>
            <w:pPr>
              <w:rPr>
                <w:rFonts w:hint="eastAsia" w:ascii="宋体" w:hAnsi="宋体" w:cs="Times New Roman"/>
                <w:szCs w:val="21"/>
              </w:rPr>
            </w:pPr>
            <w:r>
              <w:rPr>
                <w:rFonts w:hint="eastAsia" w:ascii="宋体" w:hAnsi="宋体" w:cs="Times New Roman"/>
                <w:szCs w:val="21"/>
              </w:rPr>
              <w:t>报价单</w:t>
            </w:r>
          </w:p>
        </w:tc>
        <w:tc>
          <w:tcPr>
            <w:tcW w:w="2063" w:type="dxa"/>
            <w:noWrap w:val="0"/>
            <w:vAlign w:val="center"/>
          </w:tcPr>
          <w:p>
            <w:pPr>
              <w:spacing w:line="360" w:lineRule="auto"/>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986" w:type="dxa"/>
            <w:noWrap w:val="0"/>
            <w:vAlign w:val="center"/>
          </w:tcPr>
          <w:p>
            <w:pPr>
              <w:jc w:val="center"/>
              <w:rPr>
                <w:rFonts w:hint="eastAsia" w:ascii="宋体" w:hAnsi="宋体" w:cs="Times New Roman"/>
                <w:szCs w:val="21"/>
              </w:rPr>
            </w:pPr>
            <w:r>
              <w:rPr>
                <w:rFonts w:hint="eastAsia" w:ascii="宋体" w:hAnsi="宋体" w:cs="Times New Roman"/>
                <w:szCs w:val="21"/>
              </w:rPr>
              <w:t>二</w:t>
            </w:r>
          </w:p>
        </w:tc>
        <w:tc>
          <w:tcPr>
            <w:tcW w:w="5392" w:type="dxa"/>
            <w:noWrap w:val="0"/>
            <w:vAlign w:val="center"/>
          </w:tcPr>
          <w:p>
            <w:pPr>
              <w:rPr>
                <w:rFonts w:hint="eastAsia" w:ascii="宋体" w:hAnsi="宋体" w:cs="Times New Roman"/>
                <w:szCs w:val="21"/>
              </w:rPr>
            </w:pPr>
            <w:r>
              <w:rPr>
                <w:rFonts w:hint="eastAsia" w:ascii="宋体" w:hAnsi="宋体" w:cs="Times New Roman"/>
                <w:szCs w:val="21"/>
              </w:rPr>
              <w:t>供应商基本信息</w:t>
            </w:r>
          </w:p>
        </w:tc>
        <w:tc>
          <w:tcPr>
            <w:tcW w:w="2063" w:type="dxa"/>
            <w:noWrap w:val="0"/>
            <w:vAlign w:val="center"/>
          </w:tcPr>
          <w:p>
            <w:pPr>
              <w:spacing w:line="360" w:lineRule="auto"/>
              <w:jc w:val="center"/>
              <w:rPr>
                <w:rFonts w:ascii="宋体" w:hAnsi="宋体"/>
                <w:b/>
                <w:sz w:val="24"/>
              </w:rPr>
            </w:pPr>
            <w:r>
              <w:rPr>
                <w:rFonts w:hint="eastAsia" w:ascii="宋体" w:hAnsi="宋体" w:cs="宋体"/>
                <w:b/>
                <w:szCs w:val="21"/>
              </w:rPr>
              <w:t>企业营业执照等相关证明材料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986" w:type="dxa"/>
            <w:noWrap w:val="0"/>
            <w:vAlign w:val="center"/>
          </w:tcPr>
          <w:p>
            <w:pPr>
              <w:jc w:val="center"/>
              <w:rPr>
                <w:rFonts w:hint="eastAsia" w:ascii="宋体" w:hAnsi="宋体" w:cs="Times New Roman"/>
                <w:szCs w:val="21"/>
              </w:rPr>
            </w:pPr>
            <w:r>
              <w:rPr>
                <w:rFonts w:hint="eastAsia" w:ascii="宋体" w:hAnsi="宋体" w:cs="Times New Roman"/>
                <w:szCs w:val="21"/>
              </w:rPr>
              <w:t>三</w:t>
            </w:r>
          </w:p>
        </w:tc>
        <w:tc>
          <w:tcPr>
            <w:tcW w:w="5392" w:type="dxa"/>
            <w:noWrap w:val="0"/>
            <w:vAlign w:val="center"/>
          </w:tcPr>
          <w:p>
            <w:pPr>
              <w:rPr>
                <w:rFonts w:hint="eastAsia" w:ascii="宋体" w:hAnsi="宋体" w:cs="Times New Roman"/>
                <w:szCs w:val="21"/>
              </w:rPr>
            </w:pPr>
            <w:r>
              <w:rPr>
                <w:rFonts w:hint="eastAsia" w:ascii="宋体" w:hAnsi="宋体" w:cs="Times New Roman"/>
                <w:szCs w:val="21"/>
              </w:rPr>
              <w:t>询价授权书</w:t>
            </w:r>
          </w:p>
        </w:tc>
        <w:tc>
          <w:tcPr>
            <w:tcW w:w="2063" w:type="dxa"/>
            <w:noWrap w:val="0"/>
            <w:vAlign w:val="center"/>
          </w:tcPr>
          <w:p>
            <w:pPr>
              <w:spacing w:line="360" w:lineRule="auto"/>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986" w:type="dxa"/>
            <w:noWrap w:val="0"/>
            <w:vAlign w:val="center"/>
          </w:tcPr>
          <w:p>
            <w:pPr>
              <w:jc w:val="center"/>
              <w:rPr>
                <w:rFonts w:hint="eastAsia" w:ascii="宋体" w:hAnsi="宋体" w:cs="Times New Roman"/>
                <w:szCs w:val="21"/>
              </w:rPr>
            </w:pPr>
            <w:r>
              <w:rPr>
                <w:rFonts w:hint="eastAsia" w:ascii="宋体" w:hAnsi="宋体" w:cs="Times New Roman"/>
                <w:szCs w:val="21"/>
              </w:rPr>
              <w:t>四</w:t>
            </w:r>
          </w:p>
        </w:tc>
        <w:tc>
          <w:tcPr>
            <w:tcW w:w="5392" w:type="dxa"/>
            <w:noWrap w:val="0"/>
            <w:vAlign w:val="center"/>
          </w:tcPr>
          <w:p>
            <w:pPr>
              <w:rPr>
                <w:rFonts w:hint="eastAsia" w:ascii="宋体" w:hAnsi="宋体" w:cs="Times New Roman"/>
                <w:szCs w:val="21"/>
              </w:rPr>
            </w:pPr>
            <w:r>
              <w:rPr>
                <w:rFonts w:hint="eastAsia" w:ascii="宋体" w:hAnsi="宋体" w:cs="Times New Roman"/>
                <w:szCs w:val="21"/>
              </w:rPr>
              <w:t>询价响应函</w:t>
            </w:r>
          </w:p>
        </w:tc>
        <w:tc>
          <w:tcPr>
            <w:tcW w:w="2063" w:type="dxa"/>
            <w:noWrap w:val="0"/>
            <w:vAlign w:val="center"/>
          </w:tcPr>
          <w:p>
            <w:pPr>
              <w:spacing w:line="360" w:lineRule="auto"/>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986" w:type="dxa"/>
            <w:noWrap w:val="0"/>
            <w:vAlign w:val="center"/>
          </w:tcPr>
          <w:p>
            <w:pPr>
              <w:jc w:val="center"/>
              <w:rPr>
                <w:rFonts w:hint="eastAsia" w:ascii="宋体" w:hAnsi="宋体" w:cs="Times New Roman"/>
                <w:szCs w:val="21"/>
              </w:rPr>
            </w:pPr>
            <w:r>
              <w:rPr>
                <w:rFonts w:hint="eastAsia" w:ascii="宋体" w:hAnsi="宋体" w:cs="Times New Roman"/>
                <w:szCs w:val="21"/>
              </w:rPr>
              <w:t>五</w:t>
            </w:r>
          </w:p>
        </w:tc>
        <w:tc>
          <w:tcPr>
            <w:tcW w:w="5392" w:type="dxa"/>
            <w:noWrap w:val="0"/>
            <w:vAlign w:val="center"/>
          </w:tcPr>
          <w:p>
            <w:pPr>
              <w:rPr>
                <w:rFonts w:hint="eastAsia" w:ascii="宋体" w:hAnsi="宋体" w:cs="Times New Roman"/>
                <w:szCs w:val="21"/>
              </w:rPr>
            </w:pPr>
            <w:r>
              <w:rPr>
                <w:rFonts w:hint="eastAsia" w:ascii="宋体" w:hAnsi="宋体" w:cs="Times New Roman"/>
                <w:szCs w:val="21"/>
              </w:rPr>
              <w:t>无重大违法记录声明函、无不良信用记录承诺函</w:t>
            </w:r>
          </w:p>
        </w:tc>
        <w:tc>
          <w:tcPr>
            <w:tcW w:w="2063" w:type="dxa"/>
            <w:noWrap w:val="0"/>
            <w:vAlign w:val="center"/>
          </w:tcPr>
          <w:p>
            <w:pPr>
              <w:spacing w:line="360" w:lineRule="auto"/>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86" w:type="dxa"/>
            <w:noWrap w:val="0"/>
            <w:vAlign w:val="center"/>
          </w:tcPr>
          <w:p>
            <w:pPr>
              <w:jc w:val="center"/>
              <w:rPr>
                <w:rFonts w:hint="eastAsia" w:ascii="宋体" w:hAnsi="宋体" w:cs="Times New Roman"/>
                <w:szCs w:val="21"/>
              </w:rPr>
            </w:pPr>
            <w:r>
              <w:rPr>
                <w:rFonts w:hint="eastAsia" w:ascii="宋体" w:hAnsi="宋体" w:cs="Times New Roman"/>
                <w:szCs w:val="21"/>
              </w:rPr>
              <w:t>六</w:t>
            </w:r>
          </w:p>
        </w:tc>
        <w:tc>
          <w:tcPr>
            <w:tcW w:w="5392" w:type="dxa"/>
            <w:noWrap w:val="0"/>
            <w:vAlign w:val="center"/>
          </w:tcPr>
          <w:p>
            <w:pPr>
              <w:rPr>
                <w:rFonts w:hint="eastAsia" w:ascii="宋体" w:hAnsi="宋体" w:cs="Times New Roman"/>
                <w:szCs w:val="21"/>
              </w:rPr>
            </w:pPr>
            <w:r>
              <w:rPr>
                <w:rFonts w:hint="eastAsia" w:ascii="宋体" w:hAnsi="宋体" w:cs="Times New Roman"/>
                <w:szCs w:val="21"/>
              </w:rPr>
              <w:t>响应情况表</w:t>
            </w:r>
          </w:p>
        </w:tc>
        <w:tc>
          <w:tcPr>
            <w:tcW w:w="2063" w:type="dxa"/>
            <w:noWrap w:val="0"/>
            <w:vAlign w:val="center"/>
          </w:tcPr>
          <w:p>
            <w:pPr>
              <w:spacing w:line="360" w:lineRule="auto"/>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986" w:type="dxa"/>
            <w:noWrap w:val="0"/>
            <w:vAlign w:val="center"/>
          </w:tcPr>
          <w:p>
            <w:pPr>
              <w:jc w:val="center"/>
              <w:rPr>
                <w:rFonts w:hint="eastAsia" w:ascii="宋体" w:hAnsi="宋体" w:cs="Times New Roman"/>
                <w:szCs w:val="21"/>
              </w:rPr>
            </w:pPr>
            <w:r>
              <w:rPr>
                <w:rFonts w:hint="eastAsia" w:ascii="宋体" w:hAnsi="宋体" w:cs="Times New Roman"/>
                <w:szCs w:val="21"/>
              </w:rPr>
              <w:t>七</w:t>
            </w:r>
          </w:p>
        </w:tc>
        <w:tc>
          <w:tcPr>
            <w:tcW w:w="5392" w:type="dxa"/>
            <w:noWrap w:val="0"/>
            <w:vAlign w:val="center"/>
          </w:tcPr>
          <w:p>
            <w:pPr>
              <w:rPr>
                <w:rFonts w:hint="eastAsia" w:ascii="宋体" w:hAnsi="宋体" w:cs="Times New Roman"/>
                <w:szCs w:val="21"/>
              </w:rPr>
            </w:pPr>
            <w:r>
              <w:rPr>
                <w:rFonts w:hint="eastAsia" w:ascii="宋体" w:hAnsi="宋体" w:cs="Times New Roman"/>
                <w:szCs w:val="21"/>
              </w:rPr>
              <w:t>相关服务承诺函</w:t>
            </w:r>
          </w:p>
        </w:tc>
        <w:tc>
          <w:tcPr>
            <w:tcW w:w="2063" w:type="dxa"/>
            <w:noWrap w:val="0"/>
            <w:vAlign w:val="center"/>
          </w:tcPr>
          <w:p>
            <w:pPr>
              <w:spacing w:line="360" w:lineRule="auto"/>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986" w:type="dxa"/>
            <w:noWrap w:val="0"/>
            <w:vAlign w:val="center"/>
          </w:tcPr>
          <w:p>
            <w:pPr>
              <w:jc w:val="center"/>
              <w:rPr>
                <w:rFonts w:hint="eastAsia" w:ascii="宋体" w:hAnsi="宋体" w:cs="Times New Roman"/>
                <w:szCs w:val="21"/>
              </w:rPr>
            </w:pPr>
            <w:r>
              <w:rPr>
                <w:rFonts w:hint="eastAsia" w:ascii="宋体" w:hAnsi="宋体" w:cs="Times New Roman"/>
                <w:szCs w:val="21"/>
              </w:rPr>
              <w:t>八</w:t>
            </w:r>
          </w:p>
        </w:tc>
        <w:tc>
          <w:tcPr>
            <w:tcW w:w="5392" w:type="dxa"/>
            <w:noWrap w:val="0"/>
            <w:vAlign w:val="center"/>
          </w:tcPr>
          <w:p>
            <w:pPr>
              <w:rPr>
                <w:rFonts w:hint="eastAsia" w:ascii="宋体" w:hAnsi="宋体" w:cs="Times New Roman"/>
                <w:szCs w:val="21"/>
              </w:rPr>
            </w:pPr>
            <w:bookmarkStart w:id="44" w:name="_Toc29492"/>
            <w:bookmarkStart w:id="45" w:name="_Toc16318"/>
            <w:r>
              <w:rPr>
                <w:rFonts w:hint="eastAsia" w:ascii="宋体" w:hAnsi="宋体" w:cs="Times New Roman"/>
                <w:szCs w:val="21"/>
              </w:rPr>
              <w:t>中小企业声明函、</w:t>
            </w:r>
            <w:bookmarkEnd w:id="44"/>
            <w:bookmarkEnd w:id="45"/>
            <w:r>
              <w:rPr>
                <w:rFonts w:hint="eastAsia" w:ascii="宋体" w:hAnsi="宋体" w:cs="Times New Roman"/>
                <w:szCs w:val="21"/>
              </w:rPr>
              <w:t>残疾人福利性单位声明函</w:t>
            </w:r>
          </w:p>
        </w:tc>
        <w:tc>
          <w:tcPr>
            <w:tcW w:w="2063" w:type="dxa"/>
            <w:noWrap w:val="0"/>
            <w:vAlign w:val="center"/>
          </w:tcPr>
          <w:p>
            <w:pPr>
              <w:spacing w:line="360" w:lineRule="auto"/>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86" w:type="dxa"/>
            <w:noWrap w:val="0"/>
            <w:vAlign w:val="center"/>
          </w:tcPr>
          <w:p>
            <w:pPr>
              <w:jc w:val="center"/>
              <w:rPr>
                <w:rFonts w:hint="eastAsia" w:ascii="宋体" w:hAnsi="宋体" w:eastAsia="宋体" w:cs="Times New Roman"/>
                <w:szCs w:val="21"/>
                <w:lang w:eastAsia="zh-CN"/>
              </w:rPr>
            </w:pPr>
            <w:r>
              <w:rPr>
                <w:rFonts w:hint="eastAsia" w:ascii="宋体" w:hAnsi="宋体" w:cs="Times New Roman"/>
                <w:szCs w:val="21"/>
                <w:lang w:val="en-US" w:eastAsia="zh-CN"/>
              </w:rPr>
              <w:t>九</w:t>
            </w:r>
          </w:p>
        </w:tc>
        <w:tc>
          <w:tcPr>
            <w:tcW w:w="5392" w:type="dxa"/>
            <w:noWrap w:val="0"/>
            <w:vAlign w:val="center"/>
          </w:tcPr>
          <w:p>
            <w:pPr>
              <w:rPr>
                <w:rFonts w:hint="eastAsia" w:ascii="宋体" w:hAnsi="宋体" w:cs="Times New Roman"/>
                <w:szCs w:val="21"/>
              </w:rPr>
            </w:pPr>
            <w:r>
              <w:rPr>
                <w:rFonts w:hint="eastAsia" w:ascii="宋体" w:hAnsi="宋体" w:cs="Times New Roman"/>
                <w:szCs w:val="21"/>
              </w:rPr>
              <w:t>询价文件要求和供应商认为需要提供的其它说明和资料</w:t>
            </w:r>
          </w:p>
        </w:tc>
        <w:tc>
          <w:tcPr>
            <w:tcW w:w="2063" w:type="dxa"/>
            <w:noWrap w:val="0"/>
            <w:vAlign w:val="center"/>
          </w:tcPr>
          <w:p>
            <w:pPr>
              <w:spacing w:line="360" w:lineRule="auto"/>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986" w:type="dxa"/>
            <w:noWrap w:val="0"/>
            <w:vAlign w:val="center"/>
          </w:tcPr>
          <w:p>
            <w:pPr>
              <w:jc w:val="center"/>
              <w:rPr>
                <w:rFonts w:hint="eastAsia" w:ascii="宋体" w:hAnsi="宋体" w:cs="Times New Roman"/>
                <w:szCs w:val="21"/>
              </w:rPr>
            </w:pPr>
          </w:p>
        </w:tc>
        <w:tc>
          <w:tcPr>
            <w:tcW w:w="5392" w:type="dxa"/>
            <w:noWrap w:val="0"/>
            <w:vAlign w:val="center"/>
          </w:tcPr>
          <w:p>
            <w:pPr>
              <w:rPr>
                <w:rFonts w:hint="eastAsia" w:ascii="宋体" w:hAnsi="宋体" w:cs="Times New Roman"/>
                <w:szCs w:val="21"/>
              </w:rPr>
            </w:pPr>
          </w:p>
        </w:tc>
        <w:tc>
          <w:tcPr>
            <w:tcW w:w="2063" w:type="dxa"/>
            <w:noWrap w:val="0"/>
            <w:vAlign w:val="center"/>
          </w:tcPr>
          <w:p>
            <w:pPr>
              <w:spacing w:line="360" w:lineRule="auto"/>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986" w:type="dxa"/>
            <w:noWrap w:val="0"/>
            <w:vAlign w:val="center"/>
          </w:tcPr>
          <w:p>
            <w:pPr>
              <w:jc w:val="center"/>
              <w:rPr>
                <w:rFonts w:hint="eastAsia" w:ascii="宋体" w:hAnsi="宋体" w:cs="Times New Roman"/>
                <w:szCs w:val="21"/>
              </w:rPr>
            </w:pPr>
          </w:p>
        </w:tc>
        <w:tc>
          <w:tcPr>
            <w:tcW w:w="5392" w:type="dxa"/>
            <w:noWrap w:val="0"/>
            <w:vAlign w:val="center"/>
          </w:tcPr>
          <w:p>
            <w:pPr>
              <w:rPr>
                <w:rFonts w:hint="eastAsia" w:ascii="宋体" w:hAnsi="宋体" w:cs="Times New Roman"/>
                <w:szCs w:val="21"/>
              </w:rPr>
            </w:pPr>
          </w:p>
        </w:tc>
        <w:tc>
          <w:tcPr>
            <w:tcW w:w="2063" w:type="dxa"/>
            <w:noWrap w:val="0"/>
            <w:vAlign w:val="center"/>
          </w:tcPr>
          <w:p>
            <w:pPr>
              <w:spacing w:line="360" w:lineRule="auto"/>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986" w:type="dxa"/>
            <w:noWrap w:val="0"/>
            <w:vAlign w:val="center"/>
          </w:tcPr>
          <w:p>
            <w:pPr>
              <w:jc w:val="center"/>
              <w:rPr>
                <w:rFonts w:hint="eastAsia" w:ascii="宋体" w:hAnsi="宋体" w:cs="Times New Roman"/>
                <w:szCs w:val="21"/>
              </w:rPr>
            </w:pPr>
          </w:p>
        </w:tc>
        <w:tc>
          <w:tcPr>
            <w:tcW w:w="5392" w:type="dxa"/>
            <w:noWrap w:val="0"/>
            <w:vAlign w:val="center"/>
          </w:tcPr>
          <w:p>
            <w:pPr>
              <w:rPr>
                <w:rFonts w:hint="eastAsia" w:ascii="宋体" w:hAnsi="宋体" w:cs="Times New Roman"/>
                <w:szCs w:val="21"/>
              </w:rPr>
            </w:pPr>
          </w:p>
        </w:tc>
        <w:tc>
          <w:tcPr>
            <w:tcW w:w="2063" w:type="dxa"/>
            <w:noWrap w:val="0"/>
            <w:vAlign w:val="center"/>
          </w:tcPr>
          <w:p>
            <w:pPr>
              <w:spacing w:line="360" w:lineRule="auto"/>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986" w:type="dxa"/>
            <w:noWrap w:val="0"/>
            <w:vAlign w:val="center"/>
          </w:tcPr>
          <w:p>
            <w:pPr>
              <w:jc w:val="center"/>
              <w:rPr>
                <w:sz w:val="24"/>
              </w:rPr>
            </w:pPr>
          </w:p>
        </w:tc>
        <w:tc>
          <w:tcPr>
            <w:tcW w:w="5392" w:type="dxa"/>
            <w:noWrap w:val="0"/>
            <w:vAlign w:val="center"/>
          </w:tcPr>
          <w:p>
            <w:pPr>
              <w:rPr>
                <w:sz w:val="24"/>
              </w:rPr>
            </w:pPr>
          </w:p>
        </w:tc>
        <w:tc>
          <w:tcPr>
            <w:tcW w:w="2063" w:type="dxa"/>
            <w:noWrap w:val="0"/>
            <w:vAlign w:val="center"/>
          </w:tcPr>
          <w:p>
            <w:pPr>
              <w:spacing w:line="360" w:lineRule="auto"/>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86" w:type="dxa"/>
            <w:noWrap w:val="0"/>
            <w:vAlign w:val="center"/>
          </w:tcPr>
          <w:p>
            <w:pPr>
              <w:jc w:val="center"/>
              <w:rPr>
                <w:sz w:val="24"/>
              </w:rPr>
            </w:pPr>
          </w:p>
        </w:tc>
        <w:tc>
          <w:tcPr>
            <w:tcW w:w="5392" w:type="dxa"/>
            <w:noWrap w:val="0"/>
            <w:vAlign w:val="center"/>
          </w:tcPr>
          <w:p>
            <w:pPr>
              <w:rPr>
                <w:sz w:val="24"/>
              </w:rPr>
            </w:pPr>
          </w:p>
        </w:tc>
        <w:tc>
          <w:tcPr>
            <w:tcW w:w="2063" w:type="dxa"/>
            <w:noWrap w:val="0"/>
            <w:vAlign w:val="center"/>
          </w:tcPr>
          <w:p>
            <w:pPr>
              <w:spacing w:line="360" w:lineRule="auto"/>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986" w:type="dxa"/>
            <w:noWrap w:val="0"/>
            <w:vAlign w:val="center"/>
          </w:tcPr>
          <w:p>
            <w:pPr>
              <w:jc w:val="center"/>
              <w:rPr>
                <w:sz w:val="24"/>
              </w:rPr>
            </w:pPr>
          </w:p>
        </w:tc>
        <w:tc>
          <w:tcPr>
            <w:tcW w:w="5392" w:type="dxa"/>
            <w:noWrap w:val="0"/>
            <w:vAlign w:val="center"/>
          </w:tcPr>
          <w:p>
            <w:pPr>
              <w:rPr>
                <w:sz w:val="24"/>
              </w:rPr>
            </w:pPr>
          </w:p>
        </w:tc>
        <w:tc>
          <w:tcPr>
            <w:tcW w:w="2063" w:type="dxa"/>
            <w:noWrap w:val="0"/>
            <w:vAlign w:val="center"/>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986" w:type="dxa"/>
            <w:noWrap w:val="0"/>
            <w:vAlign w:val="center"/>
          </w:tcPr>
          <w:p>
            <w:pPr>
              <w:jc w:val="center"/>
              <w:rPr>
                <w:sz w:val="24"/>
              </w:rPr>
            </w:pPr>
          </w:p>
        </w:tc>
        <w:tc>
          <w:tcPr>
            <w:tcW w:w="5392" w:type="dxa"/>
            <w:noWrap w:val="0"/>
            <w:vAlign w:val="center"/>
          </w:tcPr>
          <w:p>
            <w:pPr>
              <w:rPr>
                <w:sz w:val="24"/>
              </w:rPr>
            </w:pPr>
          </w:p>
        </w:tc>
        <w:tc>
          <w:tcPr>
            <w:tcW w:w="2063" w:type="dxa"/>
            <w:noWrap w:val="0"/>
            <w:vAlign w:val="center"/>
          </w:tcPr>
          <w:p>
            <w:pPr>
              <w:spacing w:line="500" w:lineRule="exact"/>
              <w:rPr>
                <w:rFonts w:ascii="宋体" w:hAnsi="宋体"/>
                <w:sz w:val="28"/>
              </w:rPr>
            </w:pPr>
          </w:p>
        </w:tc>
      </w:tr>
    </w:tbl>
    <w:p>
      <w:pPr>
        <w:spacing w:line="360" w:lineRule="auto"/>
        <w:jc w:val="center"/>
        <w:rPr>
          <w:rFonts w:ascii="宋体" w:hAnsi="宋体" w:cs="宋体"/>
          <w:b/>
          <w:sz w:val="24"/>
        </w:rPr>
      </w:pPr>
    </w:p>
    <w:p>
      <w:pPr>
        <w:spacing w:line="360" w:lineRule="auto"/>
        <w:jc w:val="center"/>
        <w:rPr>
          <w:rFonts w:ascii="宋体" w:hAnsi="宋体" w:cs="宋体"/>
          <w:b/>
          <w:sz w:val="24"/>
        </w:rPr>
      </w:pPr>
    </w:p>
    <w:p>
      <w:pPr>
        <w:spacing w:line="360" w:lineRule="auto"/>
        <w:jc w:val="center"/>
        <w:rPr>
          <w:rFonts w:ascii="宋体" w:hAnsi="宋体" w:cs="宋体"/>
          <w:b/>
          <w:sz w:val="24"/>
        </w:rPr>
      </w:pPr>
    </w:p>
    <w:p>
      <w:pPr>
        <w:spacing w:line="360" w:lineRule="auto"/>
        <w:jc w:val="center"/>
        <w:rPr>
          <w:rFonts w:ascii="宋体" w:hAnsi="宋体" w:cs="宋体"/>
          <w:b/>
          <w:sz w:val="24"/>
        </w:rPr>
      </w:pPr>
    </w:p>
    <w:p>
      <w:pPr>
        <w:spacing w:line="360" w:lineRule="auto"/>
        <w:jc w:val="center"/>
        <w:rPr>
          <w:rFonts w:ascii="宋体" w:hAnsi="宋体" w:cs="宋体"/>
          <w:b/>
          <w:sz w:val="24"/>
        </w:rPr>
      </w:pPr>
    </w:p>
    <w:bookmarkEnd w:id="31"/>
    <w:p>
      <w:pPr>
        <w:spacing w:line="360" w:lineRule="auto"/>
        <w:jc w:val="center"/>
        <w:rPr>
          <w:rFonts w:hint="eastAsia" w:ascii="宋体" w:hAnsi="宋体" w:cs="宋体"/>
          <w:sz w:val="21"/>
          <w:szCs w:val="21"/>
        </w:rPr>
      </w:pPr>
      <w:bookmarkStart w:id="46" w:name="_Toc5932"/>
      <w:bookmarkStart w:id="47" w:name="_Toc471299103"/>
    </w:p>
    <w:p>
      <w:pPr>
        <w:spacing w:line="360" w:lineRule="auto"/>
        <w:jc w:val="both"/>
        <w:rPr>
          <w:rFonts w:hint="eastAsia" w:ascii="宋体" w:hAnsi="宋体" w:eastAsia="宋体" w:cs="宋体"/>
          <w:b/>
          <w:bCs/>
          <w:kern w:val="2"/>
          <w:sz w:val="21"/>
          <w:szCs w:val="21"/>
          <w:lang w:val="en-US" w:eastAsia="zh-CN" w:bidi="ar-SA"/>
        </w:rPr>
      </w:pPr>
    </w:p>
    <w:p>
      <w:pPr>
        <w:spacing w:line="360" w:lineRule="auto"/>
        <w:jc w:val="both"/>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附件</w:t>
      </w:r>
      <w:bookmarkEnd w:id="46"/>
      <w:bookmarkEnd w:id="47"/>
      <w:r>
        <w:rPr>
          <w:rFonts w:hint="eastAsia" w:ascii="宋体" w:hAnsi="宋体" w:eastAsia="宋体" w:cs="宋体"/>
          <w:b/>
          <w:bCs/>
          <w:kern w:val="2"/>
          <w:sz w:val="21"/>
          <w:szCs w:val="21"/>
          <w:lang w:val="en-US" w:eastAsia="zh-CN" w:bidi="ar-SA"/>
        </w:rPr>
        <w:t xml:space="preserve">一                               </w:t>
      </w:r>
    </w:p>
    <w:p>
      <w:pPr>
        <w:jc w:val="center"/>
        <w:rPr>
          <w:rFonts w:hint="eastAsia" w:ascii="Times New Roman" w:hAnsi="Times New Roman" w:eastAsia="宋体" w:cs="Times New Roman"/>
          <w:b/>
          <w:bCs/>
          <w:sz w:val="24"/>
          <w:szCs w:val="24"/>
        </w:rPr>
      </w:pPr>
      <w:r>
        <w:rPr>
          <w:rFonts w:hint="eastAsia" w:ascii="Times New Roman" w:hAnsi="Times New Roman" w:eastAsia="宋体" w:cs="Times New Roman"/>
          <w:b/>
          <w:bCs/>
          <w:sz w:val="24"/>
          <w:szCs w:val="24"/>
        </w:rPr>
        <w:t>报</w:t>
      </w:r>
      <w:r>
        <w:rPr>
          <w:rFonts w:hint="eastAsia" w:ascii="Times New Roman" w:hAnsi="Times New Roman" w:eastAsia="宋体" w:cs="Times New Roman"/>
          <w:b/>
          <w:bCs/>
          <w:sz w:val="24"/>
          <w:szCs w:val="24"/>
          <w:lang w:val="en-US" w:eastAsia="zh-CN"/>
        </w:rPr>
        <w:t xml:space="preserve"> </w:t>
      </w:r>
      <w:r>
        <w:rPr>
          <w:rFonts w:hint="eastAsia" w:ascii="Times New Roman" w:hAnsi="Times New Roman" w:eastAsia="宋体" w:cs="Times New Roman"/>
          <w:b/>
          <w:bCs/>
          <w:sz w:val="24"/>
          <w:szCs w:val="24"/>
        </w:rPr>
        <w:t>价</w:t>
      </w:r>
      <w:r>
        <w:rPr>
          <w:rFonts w:hint="eastAsia" w:ascii="Times New Roman" w:hAnsi="Times New Roman" w:eastAsia="宋体" w:cs="Times New Roman"/>
          <w:b/>
          <w:bCs/>
          <w:sz w:val="24"/>
          <w:szCs w:val="24"/>
          <w:lang w:val="en-US" w:eastAsia="zh-CN"/>
        </w:rPr>
        <w:t xml:space="preserve"> </w:t>
      </w:r>
      <w:r>
        <w:rPr>
          <w:rFonts w:hint="eastAsia" w:ascii="Times New Roman" w:hAnsi="Times New Roman" w:eastAsia="宋体" w:cs="Times New Roman"/>
          <w:b/>
          <w:bCs/>
          <w:sz w:val="24"/>
          <w:szCs w:val="24"/>
        </w:rPr>
        <w:t>单</w:t>
      </w:r>
    </w:p>
    <w:tbl>
      <w:tblPr>
        <w:tblStyle w:val="19"/>
        <w:tblW w:w="78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8"/>
        <w:gridCol w:w="2188"/>
        <w:gridCol w:w="2140"/>
        <w:gridCol w:w="2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8" w:hRule="atLeast"/>
          <w:jc w:val="center"/>
        </w:trPr>
        <w:tc>
          <w:tcPr>
            <w:tcW w:w="1278" w:type="dxa"/>
            <w:noWrap w:val="0"/>
            <w:vAlign w:val="center"/>
          </w:tcPr>
          <w:p>
            <w:pPr>
              <w:pStyle w:val="36"/>
              <w:pageBreakBefore w:val="0"/>
              <w:widowControl w:val="0"/>
              <w:kinsoku/>
              <w:overflowPunct/>
              <w:topLinePunct w:val="0"/>
              <w:bidi w:val="0"/>
              <w:spacing w:before="0" w:beforeAutospacing="0" w:after="0" w:afterAutospacing="0"/>
              <w:jc w:val="center"/>
              <w:rPr>
                <w:rFonts w:cs="宋体"/>
                <w:bCs w:val="0"/>
                <w:kern w:val="2"/>
                <w:sz w:val="21"/>
                <w:szCs w:val="21"/>
              </w:rPr>
            </w:pPr>
            <w:r>
              <w:rPr>
                <w:rFonts w:hint="eastAsia" w:cs="宋体"/>
                <w:bCs w:val="0"/>
                <w:kern w:val="2"/>
                <w:sz w:val="21"/>
                <w:szCs w:val="21"/>
              </w:rPr>
              <w:t>序号</w:t>
            </w:r>
          </w:p>
        </w:tc>
        <w:tc>
          <w:tcPr>
            <w:tcW w:w="2188" w:type="dxa"/>
            <w:noWrap w:val="0"/>
            <w:vAlign w:val="center"/>
          </w:tcPr>
          <w:p>
            <w:pPr>
              <w:pageBreakBefore w:val="0"/>
              <w:kinsoku/>
              <w:overflowPunct/>
              <w:topLinePunct w:val="0"/>
              <w:bidi w:val="0"/>
              <w:jc w:val="center"/>
              <w:rPr>
                <w:rFonts w:ascii="宋体" w:hAnsi="宋体" w:cs="宋体"/>
                <w:b/>
                <w:sz w:val="21"/>
                <w:szCs w:val="21"/>
              </w:rPr>
            </w:pPr>
            <w:r>
              <w:rPr>
                <w:rFonts w:hint="eastAsia" w:ascii="宋体" w:hAnsi="宋体" w:cs="宋体"/>
                <w:b/>
                <w:sz w:val="21"/>
                <w:szCs w:val="21"/>
                <w:lang w:val="en-US" w:eastAsia="zh-CN"/>
              </w:rPr>
              <w:t>服务项目</w:t>
            </w:r>
            <w:r>
              <w:rPr>
                <w:rFonts w:hint="eastAsia" w:ascii="宋体" w:hAnsi="宋体" w:cs="宋体"/>
                <w:b/>
                <w:sz w:val="21"/>
                <w:szCs w:val="21"/>
              </w:rPr>
              <w:t>名称</w:t>
            </w:r>
          </w:p>
        </w:tc>
        <w:tc>
          <w:tcPr>
            <w:tcW w:w="2140" w:type="dxa"/>
            <w:noWrap w:val="0"/>
            <w:vAlign w:val="center"/>
          </w:tcPr>
          <w:p>
            <w:pPr>
              <w:pageBreakBefore w:val="0"/>
              <w:kinsoku/>
              <w:overflowPunct/>
              <w:topLinePunct w:val="0"/>
              <w:bidi w:val="0"/>
              <w:jc w:val="center"/>
              <w:rPr>
                <w:rFonts w:hint="eastAsia" w:ascii="宋体" w:hAnsi="宋体" w:eastAsia="宋体" w:cs="宋体"/>
                <w:b/>
                <w:sz w:val="21"/>
                <w:szCs w:val="21"/>
                <w:lang w:eastAsia="zh-CN"/>
              </w:rPr>
            </w:pPr>
            <w:r>
              <w:rPr>
                <w:rFonts w:hint="eastAsia" w:ascii="宋体" w:hAnsi="宋体" w:cs="宋体"/>
                <w:b/>
                <w:sz w:val="21"/>
                <w:szCs w:val="21"/>
                <w:lang w:val="en-US" w:eastAsia="zh-CN"/>
              </w:rPr>
              <w:t>服务期</w:t>
            </w:r>
          </w:p>
        </w:tc>
        <w:tc>
          <w:tcPr>
            <w:tcW w:w="2290" w:type="dxa"/>
            <w:noWrap w:val="0"/>
            <w:vAlign w:val="center"/>
          </w:tcPr>
          <w:p>
            <w:pPr>
              <w:pageBreakBefore w:val="0"/>
              <w:kinsoku/>
              <w:overflowPunct/>
              <w:topLinePunct w:val="0"/>
              <w:bidi w:val="0"/>
              <w:jc w:val="center"/>
              <w:rPr>
                <w:rFonts w:ascii="宋体" w:hAnsi="宋体" w:cs="宋体"/>
                <w:b/>
                <w:sz w:val="21"/>
                <w:szCs w:val="21"/>
              </w:rPr>
            </w:pPr>
            <w:r>
              <w:rPr>
                <w:rFonts w:hint="eastAsia" w:ascii="宋体" w:hAnsi="宋体" w:cs="宋体"/>
                <w:b/>
                <w:sz w:val="21"/>
                <w:szCs w:val="21"/>
                <w:lang w:val="en-US" w:eastAsia="zh-CN"/>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6" w:hRule="atLeast"/>
          <w:jc w:val="center"/>
        </w:trPr>
        <w:tc>
          <w:tcPr>
            <w:tcW w:w="1278" w:type="dxa"/>
            <w:noWrap w:val="0"/>
            <w:vAlign w:val="center"/>
          </w:tcPr>
          <w:p>
            <w:pPr>
              <w:pageBreakBefore w:val="0"/>
              <w:kinsoku/>
              <w:overflowPunct/>
              <w:topLinePunct w:val="0"/>
              <w:bidi w:val="0"/>
              <w:adjustRightInd w:val="0"/>
              <w:snapToGrid w:val="0"/>
              <w:spacing w:line="360" w:lineRule="auto"/>
              <w:jc w:val="center"/>
              <w:rPr>
                <w:rFonts w:hint="eastAsia" w:ascii="宋体" w:hAnsi="宋体" w:cs="Times New Roman"/>
                <w:sz w:val="21"/>
                <w:szCs w:val="21"/>
              </w:rPr>
            </w:pPr>
            <w:r>
              <w:rPr>
                <w:rFonts w:hint="eastAsia" w:ascii="宋体" w:hAnsi="宋体" w:cs="Times New Roman"/>
                <w:sz w:val="21"/>
                <w:szCs w:val="21"/>
              </w:rPr>
              <w:t>1</w:t>
            </w:r>
          </w:p>
        </w:tc>
        <w:tc>
          <w:tcPr>
            <w:tcW w:w="2188" w:type="dxa"/>
            <w:noWrap w:val="0"/>
            <w:vAlign w:val="center"/>
          </w:tcPr>
          <w:p>
            <w:pPr>
              <w:pageBreakBefore w:val="0"/>
              <w:kinsoku/>
              <w:overflowPunct/>
              <w:topLinePunct w:val="0"/>
              <w:bidi w:val="0"/>
              <w:adjustRightInd w:val="0"/>
              <w:snapToGrid w:val="0"/>
              <w:spacing w:line="360" w:lineRule="auto"/>
              <w:jc w:val="center"/>
              <w:rPr>
                <w:rFonts w:hint="eastAsia" w:ascii="宋体" w:hAnsi="宋体" w:cs="Times New Roman"/>
                <w:sz w:val="21"/>
                <w:szCs w:val="21"/>
              </w:rPr>
            </w:pPr>
          </w:p>
        </w:tc>
        <w:tc>
          <w:tcPr>
            <w:tcW w:w="2140" w:type="dxa"/>
            <w:noWrap w:val="0"/>
            <w:vAlign w:val="center"/>
          </w:tcPr>
          <w:p>
            <w:pPr>
              <w:pageBreakBefore w:val="0"/>
              <w:kinsoku/>
              <w:overflowPunct/>
              <w:topLinePunct w:val="0"/>
              <w:bidi w:val="0"/>
              <w:jc w:val="center"/>
              <w:rPr>
                <w:rFonts w:hint="eastAsia" w:ascii="宋体" w:hAnsi="宋体" w:cs="Times New Roman"/>
                <w:sz w:val="21"/>
                <w:szCs w:val="21"/>
              </w:rPr>
            </w:pPr>
          </w:p>
        </w:tc>
        <w:tc>
          <w:tcPr>
            <w:tcW w:w="2290" w:type="dxa"/>
            <w:noWrap w:val="0"/>
            <w:vAlign w:val="center"/>
          </w:tcPr>
          <w:p>
            <w:pPr>
              <w:pageBreakBefore w:val="0"/>
              <w:kinsoku/>
              <w:overflowPunct/>
              <w:topLinePunct w:val="0"/>
              <w:bidi w:val="0"/>
              <w:jc w:val="center"/>
              <w:rPr>
                <w:rFonts w:hint="eastAsia" w:ascii="宋体" w:hAnsi="宋体" w:cs="Times New Roman"/>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1278" w:type="dxa"/>
            <w:noWrap w:val="0"/>
            <w:vAlign w:val="center"/>
          </w:tcPr>
          <w:p>
            <w:pPr>
              <w:pageBreakBefore w:val="0"/>
              <w:kinsoku/>
              <w:overflowPunct/>
              <w:topLinePunct w:val="0"/>
              <w:bidi w:val="0"/>
              <w:adjustRightInd w:val="0"/>
              <w:snapToGrid w:val="0"/>
              <w:spacing w:line="360" w:lineRule="auto"/>
              <w:jc w:val="center"/>
              <w:rPr>
                <w:rFonts w:hint="eastAsia" w:ascii="宋体" w:hAnsi="宋体" w:eastAsia="宋体" w:cs="Times New Roman"/>
                <w:sz w:val="21"/>
                <w:szCs w:val="21"/>
                <w:lang w:val="en-US" w:eastAsia="zh-CN"/>
              </w:rPr>
            </w:pPr>
            <w:r>
              <w:rPr>
                <w:rFonts w:hint="eastAsia" w:ascii="宋体" w:hAnsi="宋体" w:cs="Times New Roman"/>
                <w:sz w:val="21"/>
                <w:szCs w:val="21"/>
                <w:lang w:val="en-US" w:eastAsia="zh-CN"/>
              </w:rPr>
              <w:t>合计</w:t>
            </w:r>
          </w:p>
        </w:tc>
        <w:tc>
          <w:tcPr>
            <w:tcW w:w="6618" w:type="dxa"/>
            <w:gridSpan w:val="3"/>
            <w:noWrap w:val="0"/>
            <w:vAlign w:val="center"/>
          </w:tcPr>
          <w:p>
            <w:pPr>
              <w:pageBreakBefore w:val="0"/>
              <w:kinsoku/>
              <w:overflowPunct/>
              <w:topLinePunct w:val="0"/>
              <w:bidi w:val="0"/>
              <w:jc w:val="center"/>
              <w:rPr>
                <w:rFonts w:hint="eastAsia" w:ascii="宋体" w:hAnsi="宋体" w:cs="Times New Roman"/>
                <w:sz w:val="21"/>
                <w:szCs w:val="21"/>
                <w:lang w:val="en-US" w:eastAsia="zh-CN"/>
              </w:rPr>
            </w:pPr>
          </w:p>
        </w:tc>
      </w:tr>
    </w:tbl>
    <w:p/>
    <w:p>
      <w:pPr>
        <w:spacing w:line="360" w:lineRule="auto"/>
        <w:rPr>
          <w:rFonts w:hint="eastAsia"/>
          <w:color w:val="auto"/>
          <w:sz w:val="21"/>
          <w:szCs w:val="21"/>
          <w:lang w:val="en-US" w:eastAsia="zh-CN"/>
        </w:rPr>
      </w:pPr>
      <w:bookmarkStart w:id="48" w:name="_Toc10142_WPSOffice_Level1"/>
      <w:r>
        <w:rPr>
          <w:rFonts w:hint="eastAsia"/>
          <w:color w:val="auto"/>
          <w:sz w:val="21"/>
          <w:szCs w:val="21"/>
        </w:rPr>
        <w:t>供应商</w:t>
      </w:r>
      <w:r>
        <w:rPr>
          <w:rFonts w:hint="eastAsia"/>
          <w:color w:val="auto"/>
          <w:sz w:val="21"/>
          <w:szCs w:val="21"/>
          <w:lang w:val="en-US" w:eastAsia="zh-CN"/>
        </w:rPr>
        <w:t>盖</w:t>
      </w:r>
      <w:r>
        <w:rPr>
          <w:rFonts w:hint="eastAsia"/>
          <w:color w:val="auto"/>
          <w:sz w:val="21"/>
          <w:szCs w:val="21"/>
        </w:rPr>
        <w:t>章：</w:t>
      </w:r>
      <w:r>
        <w:rPr>
          <w:rFonts w:hint="eastAsia"/>
          <w:color w:val="auto"/>
          <w:sz w:val="21"/>
          <w:szCs w:val="21"/>
          <w:lang w:val="en-US" w:eastAsia="zh-CN"/>
        </w:rPr>
        <w:t xml:space="preserve">  </w:t>
      </w:r>
    </w:p>
    <w:p>
      <w:pPr>
        <w:spacing w:line="360" w:lineRule="auto"/>
        <w:rPr>
          <w:color w:val="auto"/>
          <w:sz w:val="21"/>
          <w:szCs w:val="21"/>
        </w:rPr>
      </w:pPr>
      <w:r>
        <w:rPr>
          <w:rFonts w:hint="eastAsia"/>
          <w:color w:val="auto"/>
          <w:sz w:val="21"/>
          <w:szCs w:val="21"/>
        </w:rPr>
        <w:t>日期：</w:t>
      </w:r>
    </w:p>
    <w:p>
      <w:pPr>
        <w:spacing w:line="360" w:lineRule="auto"/>
        <w:rPr>
          <w:color w:val="auto"/>
          <w:sz w:val="21"/>
          <w:szCs w:val="21"/>
        </w:rPr>
      </w:pPr>
    </w:p>
    <w:p>
      <w:pPr>
        <w:adjustRightInd w:val="0"/>
        <w:snapToGrid w:val="0"/>
        <w:spacing w:line="360" w:lineRule="auto"/>
        <w:rPr>
          <w:rFonts w:hint="eastAsia" w:ascii="Times New Roman" w:hAnsi="Times New Roman" w:eastAsia="宋体" w:cs="Times New Roman"/>
          <w:color w:val="auto"/>
          <w:sz w:val="21"/>
          <w:szCs w:val="21"/>
        </w:rPr>
      </w:pPr>
      <w:r>
        <w:rPr>
          <w:rFonts w:hint="eastAsia"/>
          <w:color w:val="auto"/>
          <w:sz w:val="21"/>
          <w:szCs w:val="21"/>
        </w:rPr>
        <w:t>备注：</w:t>
      </w:r>
      <w:r>
        <w:rPr>
          <w:rFonts w:hint="eastAsia" w:ascii="Times New Roman" w:hAnsi="Times New Roman" w:eastAsia="宋体" w:cs="Times New Roman"/>
          <w:color w:val="auto"/>
          <w:sz w:val="21"/>
          <w:szCs w:val="21"/>
        </w:rPr>
        <w:t>表中所列服务为对应本项目需求的全部服务内容。如有漏项或缺项，供应商承担全部责任。</w:t>
      </w:r>
    </w:p>
    <w:p>
      <w:pPr>
        <w:spacing w:line="360" w:lineRule="auto"/>
        <w:rPr>
          <w:rFonts w:hint="eastAsia" w:ascii="Times New Roman" w:hAnsi="Times New Roman" w:eastAsia="宋体" w:cs="Times New Roman"/>
          <w:color w:val="auto"/>
          <w:sz w:val="21"/>
          <w:szCs w:val="21"/>
          <w:lang w:eastAsia="zh-CN"/>
        </w:rPr>
      </w:pPr>
    </w:p>
    <w:p>
      <w:pPr>
        <w:jc w:val="center"/>
        <w:rPr>
          <w:rFonts w:hint="eastAsia"/>
          <w:b/>
          <w:bCs/>
          <w:sz w:val="28"/>
          <w:szCs w:val="28"/>
        </w:rPr>
      </w:pPr>
    </w:p>
    <w:p>
      <w:pPr>
        <w:jc w:val="center"/>
        <w:rPr>
          <w:rFonts w:hint="eastAsia"/>
          <w:b/>
          <w:bCs/>
          <w:sz w:val="28"/>
          <w:szCs w:val="28"/>
        </w:rPr>
      </w:pPr>
    </w:p>
    <w:p>
      <w:pPr>
        <w:pStyle w:val="7"/>
        <w:adjustRightInd w:val="0"/>
        <w:snapToGrid w:val="0"/>
        <w:spacing w:before="0" w:after="0" w:line="360" w:lineRule="exact"/>
        <w:rPr>
          <w:rFonts w:hint="eastAsia" w:ascii="宋体" w:hAnsi="宋体" w:cs="宋体"/>
          <w:sz w:val="21"/>
          <w:szCs w:val="21"/>
        </w:rPr>
      </w:pPr>
    </w:p>
    <w:p>
      <w:pPr>
        <w:pStyle w:val="7"/>
        <w:adjustRightInd w:val="0"/>
        <w:snapToGrid w:val="0"/>
        <w:spacing w:before="0" w:after="0" w:line="360" w:lineRule="exact"/>
        <w:rPr>
          <w:rFonts w:hint="eastAsia" w:ascii="宋体" w:hAnsi="宋体" w:cs="宋体"/>
          <w:sz w:val="21"/>
          <w:szCs w:val="21"/>
        </w:rPr>
      </w:pPr>
    </w:p>
    <w:p>
      <w:pPr>
        <w:rPr>
          <w:rFonts w:hint="eastAsia" w:ascii="宋体" w:hAnsi="宋体" w:cs="宋体"/>
          <w:sz w:val="21"/>
          <w:szCs w:val="21"/>
        </w:rPr>
      </w:pPr>
    </w:p>
    <w:p>
      <w:pPr>
        <w:pStyle w:val="18"/>
        <w:rPr>
          <w:rFonts w:hint="eastAsia" w:ascii="宋体" w:hAnsi="宋体" w:cs="宋体"/>
          <w:sz w:val="21"/>
          <w:szCs w:val="21"/>
        </w:rPr>
      </w:pPr>
    </w:p>
    <w:p>
      <w:pPr>
        <w:rPr>
          <w:rFonts w:hint="eastAsia" w:ascii="宋体" w:hAnsi="宋体" w:cs="宋体"/>
          <w:sz w:val="21"/>
          <w:szCs w:val="21"/>
        </w:rPr>
      </w:pPr>
    </w:p>
    <w:p>
      <w:pPr>
        <w:pStyle w:val="2"/>
        <w:rPr>
          <w:rFonts w:hint="eastAsia" w:ascii="宋体" w:hAnsi="宋体" w:cs="宋体"/>
          <w:sz w:val="21"/>
          <w:szCs w:val="21"/>
        </w:rPr>
      </w:pPr>
    </w:p>
    <w:p>
      <w:pPr>
        <w:pStyle w:val="2"/>
        <w:rPr>
          <w:rFonts w:hint="eastAsia" w:ascii="宋体" w:hAnsi="宋体" w:cs="宋体"/>
          <w:sz w:val="21"/>
          <w:szCs w:val="21"/>
        </w:rPr>
      </w:pPr>
    </w:p>
    <w:p>
      <w:pPr>
        <w:pStyle w:val="2"/>
        <w:rPr>
          <w:rFonts w:hint="eastAsia" w:ascii="宋体" w:hAnsi="宋体" w:cs="宋体"/>
          <w:sz w:val="21"/>
          <w:szCs w:val="21"/>
        </w:rPr>
      </w:pPr>
    </w:p>
    <w:p>
      <w:pPr>
        <w:pStyle w:val="2"/>
        <w:rPr>
          <w:rFonts w:hint="eastAsia" w:ascii="宋体" w:hAnsi="宋体" w:cs="宋体"/>
          <w:sz w:val="21"/>
          <w:szCs w:val="21"/>
        </w:rPr>
      </w:pPr>
    </w:p>
    <w:p>
      <w:pPr>
        <w:pStyle w:val="7"/>
        <w:adjustRightInd w:val="0"/>
        <w:snapToGrid w:val="0"/>
        <w:spacing w:before="0" w:after="0" w:line="360" w:lineRule="exact"/>
        <w:rPr>
          <w:rFonts w:hint="eastAsia" w:ascii="宋体" w:hAnsi="宋体" w:cs="宋体"/>
          <w:sz w:val="21"/>
          <w:szCs w:val="21"/>
        </w:rPr>
      </w:pPr>
    </w:p>
    <w:p>
      <w:pPr>
        <w:rPr>
          <w:rFonts w:hint="eastAsia"/>
        </w:rPr>
      </w:pPr>
    </w:p>
    <w:p>
      <w:pPr>
        <w:pStyle w:val="7"/>
        <w:adjustRightInd w:val="0"/>
        <w:snapToGrid w:val="0"/>
        <w:spacing w:before="0" w:after="0" w:line="360" w:lineRule="exact"/>
        <w:rPr>
          <w:rFonts w:hint="eastAsia" w:ascii="宋体" w:hAnsi="宋体" w:cs="宋体"/>
          <w:sz w:val="21"/>
          <w:szCs w:val="21"/>
        </w:rPr>
      </w:pPr>
    </w:p>
    <w:p>
      <w:pPr>
        <w:pStyle w:val="7"/>
        <w:adjustRightInd w:val="0"/>
        <w:snapToGrid w:val="0"/>
        <w:spacing w:before="0" w:after="0" w:line="360" w:lineRule="exact"/>
        <w:rPr>
          <w:rFonts w:hint="eastAsia" w:ascii="宋体" w:hAnsi="宋体" w:cs="宋体"/>
          <w:sz w:val="21"/>
          <w:szCs w:val="21"/>
        </w:rPr>
      </w:pPr>
    </w:p>
    <w:p>
      <w:pPr>
        <w:pStyle w:val="7"/>
        <w:adjustRightInd w:val="0"/>
        <w:snapToGrid w:val="0"/>
        <w:spacing w:before="0" w:after="0" w:line="360" w:lineRule="exact"/>
        <w:rPr>
          <w:rFonts w:ascii="宋体" w:hAnsi="宋体" w:cs="宋体"/>
          <w:sz w:val="21"/>
          <w:szCs w:val="21"/>
        </w:rPr>
      </w:pPr>
      <w:r>
        <w:rPr>
          <w:rFonts w:hint="eastAsia" w:ascii="宋体" w:hAnsi="宋体" w:cs="宋体"/>
          <w:sz w:val="21"/>
          <w:szCs w:val="21"/>
        </w:rPr>
        <w:t>附件二</w:t>
      </w:r>
    </w:p>
    <w:p>
      <w:pPr>
        <w:jc w:val="center"/>
        <w:rPr>
          <w:rFonts w:hint="eastAsia"/>
          <w:b/>
          <w:bCs/>
          <w:sz w:val="28"/>
          <w:szCs w:val="28"/>
        </w:rPr>
      </w:pPr>
    </w:p>
    <w:p>
      <w:pPr>
        <w:jc w:val="center"/>
        <w:rPr>
          <w:b/>
          <w:bCs/>
          <w:sz w:val="24"/>
          <w:szCs w:val="24"/>
        </w:rPr>
      </w:pPr>
      <w:r>
        <w:rPr>
          <w:rFonts w:hint="eastAsia"/>
          <w:b/>
          <w:bCs/>
          <w:sz w:val="24"/>
          <w:szCs w:val="24"/>
        </w:rPr>
        <w:t>供应商基本信息</w:t>
      </w:r>
      <w:bookmarkEnd w:id="48"/>
    </w:p>
    <w:p>
      <w:pPr>
        <w:pStyle w:val="2"/>
      </w:pPr>
      <w:r>
        <w:rPr>
          <w:rFonts w:hint="eastAsia" w:ascii="宋体" w:hAnsi="宋体" w:cs="宋体"/>
          <w:sz w:val="21"/>
          <w:szCs w:val="21"/>
          <w:shd w:val="clear" w:color="auto" w:fill="FFFFFF"/>
        </w:rPr>
        <w:t>营业执照（正本或副本）、资质证书、项目负责人注册证书、业绩证明材料等其他相关证明材料复印件加盖公章。</w:t>
      </w:r>
    </w:p>
    <w:p>
      <w:pPr>
        <w:jc w:val="center"/>
        <w:rPr>
          <w:b/>
          <w:bCs/>
          <w:sz w:val="24"/>
          <w:szCs w:val="24"/>
        </w:rPr>
      </w:pPr>
      <w:bookmarkStart w:id="49" w:name="_Toc5936_WPSOffice_Level1"/>
      <w:r>
        <w:rPr>
          <w:rFonts w:hint="eastAsia"/>
          <w:b/>
          <w:bCs/>
          <w:sz w:val="24"/>
          <w:szCs w:val="24"/>
        </w:rPr>
        <w:t>（格式自拟）</w:t>
      </w:r>
      <w:bookmarkEnd w:id="49"/>
    </w:p>
    <w:p>
      <w:pPr>
        <w:pStyle w:val="7"/>
        <w:adjustRightInd w:val="0"/>
        <w:snapToGrid w:val="0"/>
        <w:spacing w:before="0" w:after="0" w:line="360" w:lineRule="exact"/>
        <w:rPr>
          <w:rFonts w:hint="eastAsia" w:ascii="宋体" w:hAnsi="宋体" w:cs="宋体"/>
          <w:sz w:val="21"/>
          <w:szCs w:val="21"/>
        </w:rPr>
      </w:pPr>
      <w:bookmarkStart w:id="50" w:name="_Toc471299104"/>
      <w:bookmarkStart w:id="51" w:name="_Toc31656"/>
    </w:p>
    <w:p>
      <w:pPr>
        <w:pStyle w:val="7"/>
        <w:adjustRightInd w:val="0"/>
        <w:snapToGrid w:val="0"/>
        <w:spacing w:before="0" w:after="0" w:line="360" w:lineRule="exact"/>
        <w:rPr>
          <w:rFonts w:hint="eastAsia" w:ascii="宋体" w:hAnsi="宋体" w:cs="宋体"/>
          <w:sz w:val="21"/>
          <w:szCs w:val="21"/>
        </w:rPr>
      </w:pPr>
    </w:p>
    <w:p>
      <w:pPr>
        <w:pStyle w:val="7"/>
        <w:adjustRightInd w:val="0"/>
        <w:snapToGrid w:val="0"/>
        <w:spacing w:before="0" w:after="0" w:line="360" w:lineRule="exact"/>
        <w:rPr>
          <w:rFonts w:hint="eastAsia" w:ascii="宋体" w:hAnsi="宋体" w:cs="宋体"/>
          <w:sz w:val="21"/>
          <w:szCs w:val="21"/>
        </w:rPr>
      </w:pPr>
    </w:p>
    <w:p>
      <w:pPr>
        <w:pStyle w:val="7"/>
        <w:adjustRightInd w:val="0"/>
        <w:snapToGrid w:val="0"/>
        <w:spacing w:before="0" w:after="0" w:line="360" w:lineRule="exact"/>
        <w:rPr>
          <w:rFonts w:hint="eastAsia" w:ascii="宋体" w:hAnsi="宋体" w:cs="宋体"/>
          <w:sz w:val="21"/>
          <w:szCs w:val="21"/>
        </w:rPr>
      </w:pPr>
    </w:p>
    <w:p>
      <w:pPr>
        <w:pStyle w:val="7"/>
        <w:adjustRightInd w:val="0"/>
        <w:snapToGrid w:val="0"/>
        <w:spacing w:before="0" w:after="0" w:line="360" w:lineRule="exact"/>
        <w:rPr>
          <w:rFonts w:hint="eastAsia" w:ascii="宋体" w:hAnsi="宋体" w:cs="宋体"/>
          <w:sz w:val="21"/>
          <w:szCs w:val="21"/>
        </w:rPr>
      </w:pPr>
    </w:p>
    <w:p>
      <w:pPr>
        <w:pStyle w:val="7"/>
        <w:adjustRightInd w:val="0"/>
        <w:snapToGrid w:val="0"/>
        <w:spacing w:before="0" w:after="0" w:line="360" w:lineRule="exact"/>
        <w:rPr>
          <w:rFonts w:hint="eastAsia" w:ascii="宋体" w:hAnsi="宋体" w:eastAsia="宋体" w:cs="宋体"/>
          <w:sz w:val="21"/>
          <w:szCs w:val="21"/>
          <w:lang w:val="en-US" w:eastAsia="zh-CN"/>
        </w:rPr>
      </w:pPr>
      <w:r>
        <w:rPr>
          <w:rFonts w:hint="eastAsia" w:ascii="宋体" w:hAnsi="宋体" w:cs="宋体"/>
          <w:sz w:val="21"/>
          <w:szCs w:val="21"/>
        </w:rPr>
        <w:t>附件</w:t>
      </w:r>
      <w:bookmarkEnd w:id="50"/>
      <w:bookmarkEnd w:id="51"/>
      <w:r>
        <w:rPr>
          <w:rFonts w:hint="eastAsia" w:ascii="宋体" w:hAnsi="宋体" w:cs="宋体"/>
          <w:sz w:val="21"/>
          <w:szCs w:val="21"/>
          <w:lang w:val="en-US" w:eastAsia="zh-CN"/>
        </w:rPr>
        <w:t>三</w:t>
      </w:r>
    </w:p>
    <w:p>
      <w:pPr>
        <w:jc w:val="center"/>
        <w:rPr>
          <w:b/>
          <w:bCs/>
          <w:sz w:val="24"/>
          <w:szCs w:val="24"/>
        </w:rPr>
      </w:pPr>
      <w:bookmarkStart w:id="52" w:name="_Toc8862_WPSOffice_Level1"/>
      <w:bookmarkStart w:id="53" w:name="_Toc471299105"/>
      <w:r>
        <w:rPr>
          <w:rFonts w:hint="eastAsia"/>
          <w:b/>
          <w:bCs/>
          <w:sz w:val="24"/>
          <w:szCs w:val="24"/>
          <w:lang w:val="en-US" w:eastAsia="zh-CN"/>
        </w:rPr>
        <w:t>询价</w:t>
      </w:r>
      <w:r>
        <w:rPr>
          <w:rFonts w:hint="eastAsia"/>
          <w:b/>
          <w:bCs/>
          <w:sz w:val="24"/>
          <w:szCs w:val="24"/>
        </w:rPr>
        <w:t>授权书</w:t>
      </w:r>
      <w:bookmarkEnd w:id="52"/>
    </w:p>
    <w:p>
      <w:pPr>
        <w:keepNext w:val="0"/>
        <w:keepLines w:val="0"/>
        <w:pageBreakBefore w:val="0"/>
        <w:widowControl w:val="0"/>
        <w:kinsoku/>
        <w:wordWrap/>
        <w:overflowPunct/>
        <w:topLinePunct w:val="0"/>
        <w:autoSpaceDE/>
        <w:autoSpaceDN/>
        <w:bidi w:val="0"/>
        <w:adjustRightInd w:val="0"/>
        <w:snapToGrid/>
        <w:spacing w:line="400" w:lineRule="exact"/>
        <w:jc w:val="left"/>
        <w:textAlignment w:val="auto"/>
        <w:rPr>
          <w:rFonts w:ascii="宋体" w:hAnsi="宋体"/>
          <w:szCs w:val="21"/>
        </w:rPr>
      </w:pPr>
      <w:r>
        <w:rPr>
          <w:rFonts w:hint="eastAsia" w:ascii="宋体" w:hAnsi="宋体"/>
          <w:szCs w:val="21"/>
        </w:rPr>
        <w:t>致：_________________</w:t>
      </w:r>
    </w:p>
    <w:p>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jc w:val="left"/>
        <w:textAlignment w:val="auto"/>
        <w:rPr>
          <w:rFonts w:ascii="宋体" w:hAnsi="宋体"/>
          <w:szCs w:val="21"/>
        </w:rPr>
      </w:pPr>
      <w:r>
        <w:rPr>
          <w:rFonts w:hint="eastAsia" w:ascii="宋体" w:hAnsi="宋体"/>
          <w:szCs w:val="21"/>
        </w:rPr>
        <w:t>本授权书声明：</w:t>
      </w:r>
      <w:r>
        <w:rPr>
          <w:rFonts w:hint="eastAsia" w:ascii="宋体" w:hAnsi="宋体"/>
          <w:szCs w:val="21"/>
          <w:u w:val="single"/>
        </w:rPr>
        <w:t xml:space="preserve">                </w:t>
      </w:r>
      <w:r>
        <w:rPr>
          <w:rFonts w:hint="eastAsia" w:ascii="宋体" w:hAnsi="宋体"/>
          <w:szCs w:val="21"/>
        </w:rPr>
        <w:t>（供应商名称）的</w:t>
      </w:r>
      <w:r>
        <w:rPr>
          <w:rFonts w:hint="eastAsia" w:ascii="宋体" w:hAnsi="宋体"/>
          <w:szCs w:val="21"/>
          <w:u w:val="single"/>
        </w:rPr>
        <w:t xml:space="preserve">        </w:t>
      </w:r>
      <w:r>
        <w:rPr>
          <w:rFonts w:hint="eastAsia" w:ascii="宋体" w:hAnsi="宋体"/>
          <w:szCs w:val="21"/>
        </w:rPr>
        <w:t>（法人代表姓名）授权</w:t>
      </w:r>
      <w:r>
        <w:rPr>
          <w:rFonts w:hint="eastAsia" w:ascii="宋体" w:hAnsi="宋体"/>
          <w:szCs w:val="21"/>
          <w:u w:val="single"/>
        </w:rPr>
        <w:t xml:space="preserve">         </w:t>
      </w:r>
      <w:r>
        <w:rPr>
          <w:rFonts w:hint="eastAsia" w:ascii="宋体" w:hAnsi="宋体"/>
          <w:szCs w:val="21"/>
        </w:rPr>
        <w:t>（被授权人的姓名）为我方就</w:t>
      </w:r>
      <w:r>
        <w:rPr>
          <w:rFonts w:hint="eastAsia" w:ascii="宋体" w:hAnsi="宋体"/>
          <w:szCs w:val="21"/>
          <w:u w:val="single"/>
        </w:rPr>
        <w:t>（项目编号</w:t>
      </w: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项目响应活动的合法代理人，以我方名义全权处理与该项目响应、签订合同以及合同执行有关的一切事务。</w:t>
      </w:r>
    </w:p>
    <w:p>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jc w:val="left"/>
        <w:textAlignment w:val="auto"/>
        <w:rPr>
          <w:rFonts w:ascii="宋体" w:hAnsi="宋体"/>
          <w:szCs w:val="21"/>
        </w:rPr>
      </w:pPr>
      <w:r>
        <w:rPr>
          <w:rFonts w:hint="eastAsia" w:ascii="宋体" w:hAnsi="宋体"/>
          <w:szCs w:val="21"/>
        </w:rPr>
        <w:t>特此声明。</w:t>
      </w:r>
    </w:p>
    <w:p>
      <w:pPr>
        <w:keepNext w:val="0"/>
        <w:keepLines w:val="0"/>
        <w:pageBreakBefore w:val="0"/>
        <w:widowControl w:val="0"/>
        <w:kinsoku/>
        <w:wordWrap/>
        <w:overflowPunct/>
        <w:topLinePunct w:val="0"/>
        <w:autoSpaceDE/>
        <w:autoSpaceDN/>
        <w:bidi w:val="0"/>
        <w:adjustRightInd w:val="0"/>
        <w:snapToGrid/>
        <w:spacing w:line="400" w:lineRule="exact"/>
        <w:jc w:val="left"/>
        <w:textAlignment w:val="auto"/>
        <w:rPr>
          <w:rFonts w:ascii="宋体" w:hAnsi="宋体"/>
          <w:szCs w:val="21"/>
          <w:u w:val="single"/>
        </w:rPr>
      </w:pPr>
      <w:r>
        <w:rPr>
          <w:rFonts w:hint="eastAsia" w:ascii="宋体" w:hAnsi="宋体"/>
          <w:szCs w:val="21"/>
        </w:rPr>
        <w:t>法定代表人签字：</w:t>
      </w:r>
      <w:r>
        <w:rPr>
          <w:rFonts w:hint="eastAsia" w:ascii="宋体" w:hAnsi="宋体"/>
          <w:szCs w:val="21"/>
          <w:u w:val="single"/>
        </w:rPr>
        <w:t xml:space="preserve">                            </w:t>
      </w:r>
      <w:r>
        <w:rPr>
          <w:rFonts w:hint="eastAsia" w:ascii="宋体" w:hAnsi="宋体"/>
          <w:szCs w:val="21"/>
        </w:rPr>
        <w:t xml:space="preserve"> 职    务：</w:t>
      </w:r>
      <w:r>
        <w:rPr>
          <w:rFonts w:hint="eastAsia" w:ascii="宋体" w:hAnsi="宋体"/>
          <w:szCs w:val="21"/>
          <w:u w:val="single"/>
        </w:rPr>
        <w:t xml:space="preserve">                        </w:t>
      </w:r>
    </w:p>
    <w:p>
      <w:pPr>
        <w:keepNext w:val="0"/>
        <w:keepLines w:val="0"/>
        <w:pageBreakBefore w:val="0"/>
        <w:widowControl w:val="0"/>
        <w:kinsoku/>
        <w:wordWrap/>
        <w:overflowPunct/>
        <w:topLinePunct w:val="0"/>
        <w:autoSpaceDE/>
        <w:autoSpaceDN/>
        <w:bidi w:val="0"/>
        <w:adjustRightInd w:val="0"/>
        <w:snapToGrid/>
        <w:spacing w:line="400" w:lineRule="exact"/>
        <w:jc w:val="left"/>
        <w:textAlignment w:val="auto"/>
        <w:rPr>
          <w:rFonts w:ascii="宋体" w:hAnsi="宋体"/>
          <w:szCs w:val="21"/>
          <w:u w:val="single"/>
        </w:rPr>
      </w:pPr>
      <w:r>
        <w:rPr>
          <w:rFonts w:hint="eastAsia" w:ascii="宋体" w:hAnsi="宋体"/>
          <w:szCs w:val="21"/>
        </w:rPr>
        <w:t>联  系  电  话：</w:t>
      </w:r>
      <w:r>
        <w:rPr>
          <w:rFonts w:hint="eastAsia" w:ascii="宋体" w:hAnsi="宋体"/>
          <w:szCs w:val="21"/>
          <w:u w:val="single"/>
        </w:rPr>
        <w:t xml:space="preserve">                             </w:t>
      </w:r>
      <w:r>
        <w:rPr>
          <w:rFonts w:hint="eastAsia" w:ascii="宋体" w:hAnsi="宋体"/>
          <w:szCs w:val="21"/>
        </w:rPr>
        <w:t>固定电话：</w:t>
      </w:r>
      <w:r>
        <w:rPr>
          <w:rFonts w:hint="eastAsia" w:ascii="宋体" w:hAnsi="宋体"/>
          <w:szCs w:val="21"/>
          <w:u w:val="single"/>
        </w:rPr>
        <w:t xml:space="preserve">                         </w:t>
      </w:r>
    </w:p>
    <w:p>
      <w:pPr>
        <w:keepNext w:val="0"/>
        <w:keepLines w:val="0"/>
        <w:pageBreakBefore w:val="0"/>
        <w:widowControl w:val="0"/>
        <w:kinsoku/>
        <w:wordWrap/>
        <w:overflowPunct/>
        <w:topLinePunct w:val="0"/>
        <w:autoSpaceDE/>
        <w:autoSpaceDN/>
        <w:bidi w:val="0"/>
        <w:adjustRightInd w:val="0"/>
        <w:snapToGrid/>
        <w:spacing w:line="400" w:lineRule="exact"/>
        <w:ind w:firstLine="1050" w:firstLineChars="500"/>
        <w:jc w:val="left"/>
        <w:textAlignment w:val="auto"/>
        <w:rPr>
          <w:rFonts w:ascii="宋体" w:hAnsi="宋体"/>
          <w:szCs w:val="21"/>
          <w:u w:val="single"/>
        </w:rPr>
      </w:pPr>
    </w:p>
    <w:p>
      <w:pPr>
        <w:keepNext w:val="0"/>
        <w:keepLines w:val="0"/>
        <w:pageBreakBefore w:val="0"/>
        <w:widowControl w:val="0"/>
        <w:kinsoku/>
        <w:wordWrap/>
        <w:overflowPunct/>
        <w:topLinePunct w:val="0"/>
        <w:autoSpaceDE/>
        <w:autoSpaceDN/>
        <w:bidi w:val="0"/>
        <w:adjustRightInd w:val="0"/>
        <w:snapToGrid/>
        <w:spacing w:line="400" w:lineRule="exact"/>
        <w:jc w:val="left"/>
        <w:textAlignment w:val="auto"/>
        <w:rPr>
          <w:rFonts w:ascii="宋体" w:hAnsi="宋体"/>
          <w:szCs w:val="21"/>
          <w:u w:val="single"/>
        </w:rPr>
      </w:pPr>
      <w:r>
        <w:rPr>
          <w:rFonts w:hint="eastAsia" w:ascii="宋体" w:hAnsi="宋体"/>
          <w:szCs w:val="21"/>
        </w:rPr>
        <w:t>代理人（被授权人）签字：</w:t>
      </w:r>
      <w:r>
        <w:rPr>
          <w:rFonts w:hint="eastAsia" w:ascii="宋体" w:hAnsi="宋体"/>
          <w:szCs w:val="21"/>
          <w:u w:val="single"/>
        </w:rPr>
        <w:t xml:space="preserve">                     </w:t>
      </w:r>
      <w:r>
        <w:rPr>
          <w:rFonts w:hint="eastAsia" w:ascii="宋体" w:hAnsi="宋体"/>
          <w:szCs w:val="21"/>
        </w:rPr>
        <w:t>职    务：</w:t>
      </w:r>
      <w:r>
        <w:rPr>
          <w:rFonts w:hint="eastAsia" w:ascii="宋体" w:hAnsi="宋体"/>
          <w:szCs w:val="21"/>
          <w:u w:val="single"/>
        </w:rPr>
        <w:t xml:space="preserve">                        </w:t>
      </w:r>
    </w:p>
    <w:p>
      <w:pPr>
        <w:keepNext w:val="0"/>
        <w:keepLines w:val="0"/>
        <w:pageBreakBefore w:val="0"/>
        <w:widowControl w:val="0"/>
        <w:kinsoku/>
        <w:wordWrap/>
        <w:overflowPunct/>
        <w:topLinePunct w:val="0"/>
        <w:autoSpaceDE/>
        <w:autoSpaceDN/>
        <w:bidi w:val="0"/>
        <w:adjustRightInd w:val="0"/>
        <w:snapToGrid/>
        <w:spacing w:line="400" w:lineRule="exact"/>
        <w:jc w:val="left"/>
        <w:textAlignment w:val="auto"/>
        <w:rPr>
          <w:rFonts w:ascii="宋体" w:hAnsi="宋体"/>
          <w:szCs w:val="21"/>
        </w:rPr>
      </w:pPr>
      <w:r>
        <w:rPr>
          <w:rFonts w:hint="eastAsia" w:ascii="宋体" w:hAnsi="宋体"/>
          <w:szCs w:val="21"/>
        </w:rPr>
        <w:t>联  系 电  话：</w:t>
      </w:r>
      <w:r>
        <w:rPr>
          <w:rFonts w:hint="eastAsia" w:ascii="宋体" w:hAnsi="宋体"/>
          <w:szCs w:val="21"/>
          <w:u w:val="single"/>
        </w:rPr>
        <w:t xml:space="preserve">                             </w:t>
      </w:r>
      <w:r>
        <w:rPr>
          <w:rFonts w:hint="eastAsia" w:ascii="宋体" w:hAnsi="宋体"/>
          <w:szCs w:val="21"/>
        </w:rPr>
        <w:t>固定电话：</w:t>
      </w:r>
      <w:r>
        <w:rPr>
          <w:rFonts w:hint="eastAsia" w:ascii="宋体" w:hAnsi="宋体"/>
          <w:szCs w:val="21"/>
          <w:u w:val="single"/>
        </w:rPr>
        <w:t xml:space="preserve">                        </w:t>
      </w:r>
    </w:p>
    <w:p>
      <w:pPr>
        <w:adjustRightInd w:val="0"/>
        <w:spacing w:line="360" w:lineRule="exact"/>
        <w:ind w:firstLine="4410" w:firstLineChars="2100"/>
        <w:rPr>
          <w:rFonts w:ascii="宋体" w:hAnsi="宋体"/>
          <w:szCs w:val="21"/>
        </w:rPr>
      </w:pPr>
    </w:p>
    <w:p>
      <w:pPr>
        <w:adjustRightInd w:val="0"/>
        <w:spacing w:line="360" w:lineRule="exact"/>
        <w:ind w:firstLine="4410" w:firstLineChars="2100"/>
        <w:rPr>
          <w:rFonts w:ascii="宋体" w:hAnsi="宋体"/>
          <w:szCs w:val="21"/>
        </w:rPr>
      </w:pPr>
      <w:r>
        <w:rPr>
          <w:rFonts w:hint="eastAsia" w:ascii="宋体" w:hAnsi="宋体"/>
          <w:szCs w:val="21"/>
        </w:rPr>
        <w:t xml:space="preserve">供应商名称（公章）：                  </w:t>
      </w:r>
    </w:p>
    <w:p>
      <w:pPr>
        <w:adjustRightInd w:val="0"/>
        <w:spacing w:line="360" w:lineRule="exact"/>
        <w:ind w:firstLine="4410" w:firstLineChars="2100"/>
        <w:rPr>
          <w:rFonts w:ascii="宋体" w:hAnsi="宋体"/>
          <w:b/>
          <w:szCs w:val="21"/>
        </w:rPr>
      </w:pPr>
      <w:r>
        <w:rPr>
          <w:rFonts w:hint="eastAsia" w:ascii="宋体" w:hAnsi="宋体"/>
          <w:szCs w:val="21"/>
        </w:rPr>
        <w:t>日      期：</w:t>
      </w:r>
      <w:r>
        <w:rPr>
          <w:rFonts w:hint="eastAsia" w:ascii="宋体" w:hAnsi="宋体"/>
          <w:b/>
          <w:szCs w:val="21"/>
        </w:rPr>
        <w:t xml:space="preserve"> </w:t>
      </w:r>
    </w:p>
    <w:p>
      <w:pPr>
        <w:pStyle w:val="2"/>
        <w:rPr>
          <w:rFonts w:hint="eastAsia" w:ascii="宋体" w:hAnsi="宋体"/>
          <w:b/>
          <w:sz w:val="21"/>
          <w:szCs w:val="21"/>
        </w:rPr>
      </w:pPr>
    </w:p>
    <w:p>
      <w:pPr>
        <w:pStyle w:val="2"/>
      </w:pPr>
      <w:r>
        <w:rPr>
          <w:rFonts w:hint="eastAsia" w:ascii="宋体" w:hAnsi="宋体"/>
          <w:b/>
          <w:sz w:val="21"/>
          <w:szCs w:val="21"/>
        </w:rPr>
        <w:t xml:space="preserve">附        </w:t>
      </w:r>
      <w:r>
        <w:rPr>
          <w:rFonts w:hint="eastAsia" w:ascii="宋体" w:hAnsi="宋体"/>
          <w:sz w:val="21"/>
          <w:szCs w:val="21"/>
        </w:rPr>
        <w:t>委托代理人有效居民身份证（复印件）</w:t>
      </w:r>
    </w:p>
    <w:p>
      <w:pPr>
        <w:pStyle w:val="7"/>
        <w:adjustRightInd w:val="0"/>
        <w:snapToGrid w:val="0"/>
        <w:spacing w:before="0" w:after="0" w:line="360" w:lineRule="exact"/>
        <w:rPr>
          <w:rFonts w:hint="eastAsia" w:ascii="宋体" w:hAnsi="宋体" w:cs="宋体"/>
          <w:sz w:val="21"/>
          <w:szCs w:val="21"/>
        </w:rPr>
      </w:pPr>
      <w:bookmarkStart w:id="54" w:name="_Toc26907"/>
    </w:p>
    <w:p>
      <w:pPr>
        <w:pStyle w:val="7"/>
        <w:adjustRightInd w:val="0"/>
        <w:snapToGrid w:val="0"/>
        <w:spacing w:before="0" w:after="0" w:line="360" w:lineRule="exact"/>
        <w:rPr>
          <w:rFonts w:hint="eastAsia" w:ascii="宋体" w:hAnsi="宋体" w:cs="宋体"/>
          <w:sz w:val="21"/>
          <w:szCs w:val="21"/>
        </w:rPr>
      </w:pPr>
    </w:p>
    <w:p>
      <w:pPr>
        <w:rPr>
          <w:rFonts w:hint="eastAsia" w:ascii="宋体" w:hAnsi="宋体" w:cs="宋体"/>
          <w:sz w:val="21"/>
          <w:szCs w:val="21"/>
        </w:rPr>
      </w:pPr>
    </w:p>
    <w:p>
      <w:pPr>
        <w:pStyle w:val="18"/>
        <w:rPr>
          <w:rFonts w:hint="eastAsia" w:ascii="宋体" w:hAnsi="宋体" w:cs="宋体"/>
          <w:sz w:val="21"/>
          <w:szCs w:val="21"/>
        </w:rPr>
      </w:pPr>
    </w:p>
    <w:p>
      <w:pPr>
        <w:rPr>
          <w:rFonts w:hint="eastAsia" w:ascii="宋体" w:hAnsi="宋体" w:cs="宋体"/>
          <w:sz w:val="21"/>
          <w:szCs w:val="21"/>
        </w:rPr>
      </w:pPr>
    </w:p>
    <w:p>
      <w:pPr>
        <w:pStyle w:val="2"/>
        <w:rPr>
          <w:rFonts w:hint="eastAsia"/>
        </w:rPr>
      </w:pPr>
    </w:p>
    <w:p>
      <w:pPr>
        <w:pStyle w:val="7"/>
        <w:adjustRightInd w:val="0"/>
        <w:snapToGrid w:val="0"/>
        <w:spacing w:before="0" w:after="0" w:line="360" w:lineRule="exact"/>
        <w:rPr>
          <w:rFonts w:hint="eastAsia" w:ascii="宋体" w:hAnsi="宋体" w:cs="宋体"/>
          <w:sz w:val="21"/>
          <w:szCs w:val="21"/>
        </w:rPr>
      </w:pPr>
    </w:p>
    <w:p>
      <w:pPr>
        <w:rPr>
          <w:rFonts w:hint="eastAsia"/>
        </w:rPr>
      </w:pPr>
    </w:p>
    <w:p>
      <w:pPr>
        <w:pStyle w:val="7"/>
        <w:adjustRightInd w:val="0"/>
        <w:snapToGrid w:val="0"/>
        <w:spacing w:before="0" w:after="0" w:line="360" w:lineRule="exact"/>
        <w:rPr>
          <w:rFonts w:hint="eastAsia" w:ascii="宋体" w:hAnsi="宋体" w:eastAsia="宋体" w:cs="宋体"/>
          <w:sz w:val="21"/>
          <w:szCs w:val="21"/>
          <w:lang w:val="en-US" w:eastAsia="zh-CN"/>
        </w:rPr>
      </w:pPr>
      <w:r>
        <w:rPr>
          <w:rFonts w:hint="eastAsia" w:ascii="宋体" w:hAnsi="宋体" w:cs="宋体"/>
          <w:sz w:val="21"/>
          <w:szCs w:val="21"/>
        </w:rPr>
        <w:t>附件</w:t>
      </w:r>
      <w:bookmarkEnd w:id="53"/>
      <w:bookmarkEnd w:id="54"/>
      <w:r>
        <w:rPr>
          <w:rFonts w:hint="eastAsia" w:ascii="宋体" w:hAnsi="宋体" w:cs="宋体"/>
          <w:sz w:val="21"/>
          <w:szCs w:val="21"/>
          <w:lang w:val="en-US" w:eastAsia="zh-CN"/>
        </w:rPr>
        <w:t>四</w:t>
      </w:r>
    </w:p>
    <w:p>
      <w:pPr>
        <w:jc w:val="center"/>
        <w:rPr>
          <w:b/>
          <w:bCs/>
          <w:sz w:val="24"/>
          <w:szCs w:val="24"/>
        </w:rPr>
      </w:pPr>
      <w:bookmarkStart w:id="55" w:name="_Toc148501698"/>
      <w:bookmarkStart w:id="56" w:name="_Toc3858_WPSOffice_Level1"/>
      <w:bookmarkStart w:id="57" w:name="_Toc516969098"/>
      <w:r>
        <w:rPr>
          <w:rFonts w:hint="eastAsia"/>
          <w:b/>
          <w:bCs/>
          <w:sz w:val="24"/>
          <w:szCs w:val="24"/>
          <w:lang w:val="en-US" w:eastAsia="zh-CN"/>
        </w:rPr>
        <w:t>询价</w:t>
      </w:r>
      <w:r>
        <w:rPr>
          <w:rFonts w:hint="eastAsia"/>
          <w:b/>
          <w:bCs/>
          <w:sz w:val="24"/>
          <w:szCs w:val="24"/>
        </w:rPr>
        <w:t>响应函</w:t>
      </w:r>
      <w:bookmarkEnd w:id="55"/>
      <w:bookmarkEnd w:id="56"/>
      <w:bookmarkEnd w:id="57"/>
    </w:p>
    <w:p>
      <w:pPr>
        <w:pStyle w:val="14"/>
        <w:adjustRightInd w:val="0"/>
        <w:snapToGrid w:val="0"/>
        <w:spacing w:line="360" w:lineRule="exact"/>
        <w:rPr>
          <w:rFonts w:ascii="宋体" w:hAnsi="宋体" w:eastAsia="宋体"/>
          <w:sz w:val="21"/>
          <w:szCs w:val="21"/>
        </w:rPr>
      </w:pPr>
      <w:r>
        <w:rPr>
          <w:rFonts w:hint="eastAsia" w:ascii="宋体" w:hAnsi="宋体" w:eastAsia="宋体"/>
          <w:sz w:val="21"/>
          <w:szCs w:val="21"/>
        </w:rPr>
        <w:t>致：</w:t>
      </w:r>
      <w:r>
        <w:rPr>
          <w:rFonts w:hint="eastAsia" w:ascii="宋体" w:hAnsi="宋体" w:eastAsia="宋体"/>
          <w:b/>
          <w:sz w:val="21"/>
          <w:szCs w:val="21"/>
          <w:u w:val="single"/>
        </w:rPr>
        <w:t>　　（采购人）</w:t>
      </w:r>
    </w:p>
    <w:p>
      <w:pPr>
        <w:keepNext w:val="0"/>
        <w:keepLines w:val="0"/>
        <w:pageBreakBefore w:val="0"/>
        <w:widowControl w:val="0"/>
        <w:kinsoku/>
        <w:wordWrap/>
        <w:overflowPunct/>
        <w:topLinePunct w:val="0"/>
        <w:autoSpaceDE/>
        <w:autoSpaceDN/>
        <w:bidi w:val="0"/>
        <w:spacing w:line="600" w:lineRule="exact"/>
        <w:ind w:left="0" w:leftChars="0" w:firstLine="420" w:firstLineChars="200"/>
        <w:textAlignment w:val="auto"/>
        <w:rPr>
          <w:rFonts w:ascii="宋体" w:hAnsi="宋体"/>
          <w:sz w:val="21"/>
          <w:szCs w:val="21"/>
        </w:rPr>
      </w:pPr>
      <w:r>
        <w:rPr>
          <w:rFonts w:hint="eastAsia" w:ascii="宋体" w:hAnsi="宋体"/>
          <w:sz w:val="21"/>
          <w:szCs w:val="21"/>
        </w:rPr>
        <w:t>1、根据项目编号：</w:t>
      </w:r>
      <w:r>
        <w:rPr>
          <w:rFonts w:hint="eastAsia" w:ascii="宋体" w:hAnsi="宋体"/>
          <w:sz w:val="21"/>
          <w:szCs w:val="21"/>
          <w:u w:val="single"/>
        </w:rPr>
        <w:t xml:space="preserve">       </w:t>
      </w:r>
      <w:r>
        <w:rPr>
          <w:rFonts w:hint="eastAsia" w:ascii="宋体" w:hAnsi="宋体"/>
          <w:sz w:val="21"/>
          <w:szCs w:val="21"/>
        </w:rPr>
        <w:t>号询价公告的内容，我方决定参加贵方组织的“</w:t>
      </w:r>
      <w:r>
        <w:rPr>
          <w:rFonts w:hint="eastAsia" w:ascii="宋体" w:hAnsi="宋体"/>
          <w:sz w:val="21"/>
          <w:szCs w:val="21"/>
          <w:u w:val="single"/>
        </w:rPr>
        <w:t xml:space="preserve">                 </w:t>
      </w:r>
      <w:r>
        <w:rPr>
          <w:rFonts w:hint="eastAsia" w:ascii="宋体" w:hAnsi="宋体"/>
          <w:sz w:val="21"/>
          <w:szCs w:val="21"/>
        </w:rPr>
        <w:t>”项目的询价采购。我方授权</w:t>
      </w:r>
      <w:r>
        <w:rPr>
          <w:rFonts w:hint="eastAsia" w:ascii="宋体" w:hAnsi="宋体"/>
          <w:sz w:val="21"/>
          <w:szCs w:val="21"/>
          <w:u w:val="single"/>
        </w:rPr>
        <w:t xml:space="preserve">         </w:t>
      </w:r>
      <w:r>
        <w:rPr>
          <w:rFonts w:hint="eastAsia" w:ascii="宋体" w:hAnsi="宋体"/>
          <w:sz w:val="21"/>
          <w:szCs w:val="21"/>
        </w:rPr>
        <w:t>(姓名)代表我方___</w:t>
      </w:r>
      <w:r>
        <w:rPr>
          <w:rFonts w:hint="eastAsia" w:ascii="宋体" w:hAnsi="宋体"/>
          <w:sz w:val="21"/>
          <w:szCs w:val="21"/>
          <w:u w:val="single"/>
        </w:rPr>
        <w:t xml:space="preserve">           </w:t>
      </w:r>
      <w:r>
        <w:rPr>
          <w:rFonts w:hint="eastAsia" w:ascii="宋体" w:hAnsi="宋体"/>
          <w:sz w:val="21"/>
          <w:szCs w:val="21"/>
        </w:rPr>
        <w:t>（投标单位的名称）全权处理本项目投标的有关事宜。</w:t>
      </w:r>
    </w:p>
    <w:p>
      <w:pPr>
        <w:keepNext w:val="0"/>
        <w:keepLines w:val="0"/>
        <w:pageBreakBefore w:val="0"/>
        <w:widowControl w:val="0"/>
        <w:kinsoku/>
        <w:wordWrap/>
        <w:overflowPunct/>
        <w:topLinePunct w:val="0"/>
        <w:autoSpaceDE/>
        <w:autoSpaceDN/>
        <w:bidi w:val="0"/>
        <w:spacing w:line="600" w:lineRule="exact"/>
        <w:ind w:left="0" w:leftChars="0" w:firstLine="420" w:firstLineChars="200"/>
        <w:textAlignment w:val="auto"/>
        <w:rPr>
          <w:rFonts w:ascii="宋体" w:hAnsi="宋体"/>
          <w:sz w:val="21"/>
          <w:szCs w:val="21"/>
        </w:rPr>
      </w:pPr>
      <w:r>
        <w:rPr>
          <w:rFonts w:hint="eastAsia" w:ascii="宋体" w:hAnsi="宋体"/>
          <w:sz w:val="21"/>
          <w:szCs w:val="21"/>
        </w:rPr>
        <w:t>2、我方愿意按照采购书规定的各项要求，向买方提供所需的服务。</w:t>
      </w:r>
    </w:p>
    <w:p>
      <w:pPr>
        <w:keepNext w:val="0"/>
        <w:keepLines w:val="0"/>
        <w:pageBreakBefore w:val="0"/>
        <w:widowControl w:val="0"/>
        <w:kinsoku/>
        <w:wordWrap/>
        <w:overflowPunct/>
        <w:topLinePunct w:val="0"/>
        <w:autoSpaceDE/>
        <w:autoSpaceDN/>
        <w:bidi w:val="0"/>
        <w:spacing w:line="600" w:lineRule="exact"/>
        <w:ind w:left="0" w:leftChars="0" w:firstLine="420" w:firstLineChars="200"/>
        <w:textAlignment w:val="auto"/>
        <w:rPr>
          <w:rFonts w:ascii="宋体" w:hAnsi="宋体"/>
          <w:sz w:val="21"/>
          <w:szCs w:val="21"/>
        </w:rPr>
      </w:pPr>
      <w:r>
        <w:rPr>
          <w:rFonts w:hint="eastAsia" w:ascii="宋体" w:hAnsi="宋体"/>
          <w:sz w:val="21"/>
          <w:szCs w:val="21"/>
        </w:rPr>
        <w:t>3、一旦我方中标，我方将严格履行合同规定的责任和义务，保证于买方要求的日期内完成项目的</w:t>
      </w:r>
      <w:r>
        <w:rPr>
          <w:rFonts w:hint="eastAsia" w:ascii="宋体" w:hAnsi="宋体"/>
          <w:sz w:val="21"/>
          <w:szCs w:val="21"/>
          <w:lang w:val="en-US" w:eastAsia="zh-CN"/>
        </w:rPr>
        <w:t>需求</w:t>
      </w:r>
      <w:r>
        <w:rPr>
          <w:rFonts w:hint="eastAsia" w:ascii="宋体" w:hAnsi="宋体"/>
          <w:sz w:val="21"/>
          <w:szCs w:val="21"/>
        </w:rPr>
        <w:t>，并交付买方验收、使用。</w:t>
      </w:r>
    </w:p>
    <w:p>
      <w:pPr>
        <w:keepNext w:val="0"/>
        <w:keepLines w:val="0"/>
        <w:pageBreakBefore w:val="0"/>
        <w:widowControl w:val="0"/>
        <w:kinsoku/>
        <w:wordWrap/>
        <w:overflowPunct/>
        <w:topLinePunct w:val="0"/>
        <w:autoSpaceDE/>
        <w:autoSpaceDN/>
        <w:bidi w:val="0"/>
        <w:spacing w:line="600" w:lineRule="exact"/>
        <w:ind w:left="0" w:leftChars="0" w:firstLine="420" w:firstLineChars="200"/>
        <w:textAlignment w:val="auto"/>
        <w:rPr>
          <w:rFonts w:ascii="宋体" w:hAnsi="宋体"/>
          <w:sz w:val="21"/>
          <w:szCs w:val="21"/>
        </w:rPr>
      </w:pPr>
      <w:r>
        <w:rPr>
          <w:rFonts w:hint="eastAsia" w:ascii="宋体" w:hAnsi="宋体"/>
          <w:sz w:val="21"/>
          <w:szCs w:val="21"/>
          <w:lang w:val="en-US" w:eastAsia="zh-CN"/>
        </w:rPr>
        <w:t>4</w:t>
      </w:r>
      <w:r>
        <w:rPr>
          <w:rFonts w:hint="eastAsia" w:ascii="宋体" w:hAnsi="宋体"/>
          <w:sz w:val="21"/>
          <w:szCs w:val="21"/>
        </w:rPr>
        <w:t>、如我公司成交，我公司承诺愿意按询价文件规定缴纳履约保证金。</w:t>
      </w:r>
    </w:p>
    <w:p>
      <w:pPr>
        <w:keepNext w:val="0"/>
        <w:keepLines w:val="0"/>
        <w:pageBreakBefore w:val="0"/>
        <w:widowControl w:val="0"/>
        <w:tabs>
          <w:tab w:val="left" w:pos="840"/>
        </w:tabs>
        <w:kinsoku/>
        <w:wordWrap/>
        <w:overflowPunct/>
        <w:topLinePunct w:val="0"/>
        <w:autoSpaceDE/>
        <w:autoSpaceDN/>
        <w:bidi w:val="0"/>
        <w:spacing w:line="600" w:lineRule="exact"/>
        <w:ind w:left="0" w:leftChars="0" w:firstLine="420" w:firstLineChars="200"/>
        <w:textAlignment w:val="auto"/>
        <w:rPr>
          <w:rFonts w:ascii="宋体" w:hAnsi="宋体"/>
          <w:sz w:val="21"/>
          <w:szCs w:val="21"/>
        </w:rPr>
      </w:pPr>
      <w:r>
        <w:rPr>
          <w:rFonts w:hint="eastAsia" w:ascii="宋体" w:hAnsi="宋体"/>
          <w:sz w:val="21"/>
          <w:szCs w:val="21"/>
          <w:lang w:val="en-US" w:eastAsia="zh-CN"/>
        </w:rPr>
        <w:t>5</w:t>
      </w:r>
      <w:r>
        <w:rPr>
          <w:rFonts w:hint="eastAsia" w:ascii="宋体" w:hAnsi="宋体"/>
          <w:sz w:val="21"/>
          <w:szCs w:val="21"/>
        </w:rPr>
        <w:t>、我方愿意提供贵方可能另外要求的、与投标有关的文件资料，并保证我方已提供和将要提供的文件是真实的、准确的。</w:t>
      </w:r>
    </w:p>
    <w:p>
      <w:pPr>
        <w:keepNext w:val="0"/>
        <w:keepLines w:val="0"/>
        <w:pageBreakBefore w:val="0"/>
        <w:widowControl w:val="0"/>
        <w:kinsoku/>
        <w:wordWrap/>
        <w:overflowPunct/>
        <w:topLinePunct w:val="0"/>
        <w:autoSpaceDE/>
        <w:autoSpaceDN/>
        <w:bidi w:val="0"/>
        <w:adjustRightInd w:val="0"/>
        <w:snapToGrid w:val="0"/>
        <w:spacing w:line="600" w:lineRule="exact"/>
        <w:ind w:firstLine="420" w:firstLineChars="200"/>
        <w:textAlignment w:val="auto"/>
        <w:rPr>
          <w:rFonts w:hint="eastAsia" w:ascii="宋体" w:hAnsi="宋体"/>
          <w:sz w:val="21"/>
          <w:szCs w:val="21"/>
        </w:rPr>
      </w:pPr>
      <w:r>
        <w:rPr>
          <w:rFonts w:hint="eastAsia" w:ascii="宋体" w:hAnsi="宋体"/>
          <w:sz w:val="21"/>
          <w:szCs w:val="21"/>
          <w:lang w:val="en-US" w:eastAsia="zh-CN"/>
        </w:rPr>
        <w:t>6</w:t>
      </w:r>
      <w:r>
        <w:rPr>
          <w:rFonts w:hint="eastAsia" w:ascii="宋体" w:hAnsi="宋体"/>
          <w:sz w:val="21"/>
          <w:szCs w:val="21"/>
        </w:rPr>
        <w:t>、我方完全理解贵方不一定将合同授予最低报价的</w:t>
      </w:r>
      <w:r>
        <w:rPr>
          <w:rFonts w:hint="eastAsia" w:ascii="宋体" w:hAnsi="宋体"/>
          <w:sz w:val="21"/>
          <w:szCs w:val="21"/>
          <w:lang w:eastAsia="zh-CN"/>
        </w:rPr>
        <w:t>供应商</w:t>
      </w:r>
      <w:r>
        <w:rPr>
          <w:rFonts w:hint="eastAsia" w:ascii="宋体" w:hAnsi="宋体"/>
          <w:sz w:val="21"/>
          <w:szCs w:val="21"/>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420" w:firstLineChars="200"/>
        <w:textAlignment w:val="auto"/>
        <w:rPr>
          <w:rFonts w:ascii="宋体" w:hAnsi="宋体"/>
          <w:sz w:val="21"/>
          <w:szCs w:val="21"/>
        </w:rPr>
      </w:pPr>
      <w:r>
        <w:rPr>
          <w:rFonts w:hint="eastAsia" w:ascii="宋体" w:hAnsi="宋体"/>
          <w:sz w:val="21"/>
          <w:szCs w:val="21"/>
          <w:lang w:val="en-US" w:eastAsia="zh-CN"/>
        </w:rPr>
        <w:t>7</w:t>
      </w:r>
      <w:r>
        <w:rPr>
          <w:rFonts w:hint="eastAsia" w:ascii="宋体" w:hAnsi="宋体"/>
          <w:sz w:val="21"/>
          <w:szCs w:val="21"/>
        </w:rPr>
        <w:t>、与本询价有关的通讯地址：</w:t>
      </w:r>
    </w:p>
    <w:p>
      <w:pPr>
        <w:keepNext w:val="0"/>
        <w:keepLines w:val="0"/>
        <w:pageBreakBefore w:val="0"/>
        <w:widowControl w:val="0"/>
        <w:kinsoku/>
        <w:wordWrap/>
        <w:overflowPunct/>
        <w:topLinePunct w:val="0"/>
        <w:autoSpaceDE/>
        <w:autoSpaceDN/>
        <w:bidi w:val="0"/>
        <w:adjustRightInd w:val="0"/>
        <w:snapToGrid w:val="0"/>
        <w:spacing w:line="600" w:lineRule="exact"/>
        <w:ind w:firstLine="420" w:firstLineChars="200"/>
        <w:textAlignment w:val="auto"/>
        <w:rPr>
          <w:rFonts w:ascii="宋体" w:hAnsi="宋体"/>
          <w:szCs w:val="21"/>
        </w:rPr>
      </w:pPr>
      <w:r>
        <w:rPr>
          <w:rFonts w:hint="eastAsia" w:ascii="宋体" w:hAnsi="宋体"/>
          <w:szCs w:val="21"/>
        </w:rPr>
        <w:t>电    话：</w:t>
      </w:r>
      <w:r>
        <w:rPr>
          <w:rFonts w:hint="eastAsia" w:ascii="宋体" w:hAnsi="宋体"/>
          <w:szCs w:val="21"/>
          <w:u w:val="single"/>
        </w:rPr>
        <w:t xml:space="preserve">                                    </w:t>
      </w:r>
      <w:r>
        <w:rPr>
          <w:rFonts w:hint="eastAsia" w:ascii="宋体" w:hAnsi="宋体"/>
          <w:szCs w:val="21"/>
        </w:rPr>
        <w:t xml:space="preserve">  </w:t>
      </w:r>
    </w:p>
    <w:p>
      <w:pPr>
        <w:keepNext w:val="0"/>
        <w:keepLines w:val="0"/>
        <w:pageBreakBefore w:val="0"/>
        <w:widowControl w:val="0"/>
        <w:kinsoku/>
        <w:wordWrap/>
        <w:overflowPunct/>
        <w:topLinePunct w:val="0"/>
        <w:autoSpaceDE/>
        <w:autoSpaceDN/>
        <w:bidi w:val="0"/>
        <w:adjustRightInd w:val="0"/>
        <w:snapToGrid w:val="0"/>
        <w:spacing w:line="600" w:lineRule="exact"/>
        <w:ind w:firstLine="420" w:firstLineChars="200"/>
        <w:textAlignment w:val="auto"/>
        <w:rPr>
          <w:rFonts w:ascii="宋体" w:hAnsi="宋体"/>
          <w:szCs w:val="21"/>
        </w:rPr>
      </w:pPr>
      <w:r>
        <w:rPr>
          <w:rFonts w:hint="eastAsia" w:ascii="宋体" w:hAnsi="宋体"/>
          <w:szCs w:val="21"/>
        </w:rPr>
        <w:t>传    真：</w:t>
      </w:r>
      <w:r>
        <w:rPr>
          <w:rFonts w:hint="eastAsia" w:ascii="宋体" w:hAnsi="宋体"/>
          <w:szCs w:val="21"/>
          <w:u w:val="single"/>
        </w:rPr>
        <w:t xml:space="preserve">                                    </w:t>
      </w:r>
    </w:p>
    <w:p>
      <w:pPr>
        <w:keepNext w:val="0"/>
        <w:keepLines w:val="0"/>
        <w:pageBreakBefore w:val="0"/>
        <w:widowControl w:val="0"/>
        <w:kinsoku/>
        <w:wordWrap/>
        <w:overflowPunct/>
        <w:topLinePunct w:val="0"/>
        <w:autoSpaceDE/>
        <w:autoSpaceDN/>
        <w:bidi w:val="0"/>
        <w:adjustRightInd w:val="0"/>
        <w:snapToGrid w:val="0"/>
        <w:spacing w:line="600" w:lineRule="exact"/>
        <w:ind w:firstLine="420" w:firstLineChars="200"/>
        <w:textAlignment w:val="auto"/>
        <w:rPr>
          <w:rFonts w:ascii="宋体" w:hAnsi="宋体"/>
          <w:szCs w:val="21"/>
        </w:rPr>
      </w:pPr>
      <w:r>
        <w:rPr>
          <w:rFonts w:hint="eastAsia" w:ascii="宋体" w:hAnsi="宋体"/>
          <w:szCs w:val="21"/>
        </w:rPr>
        <w:t>供应商基本账户开户名：</w:t>
      </w:r>
      <w:r>
        <w:rPr>
          <w:rFonts w:hint="eastAsia" w:ascii="宋体" w:hAnsi="宋体"/>
          <w:szCs w:val="21"/>
          <w:u w:val="single"/>
        </w:rPr>
        <w:t xml:space="preserve">                        </w:t>
      </w:r>
      <w:r>
        <w:rPr>
          <w:rFonts w:hint="eastAsia" w:ascii="宋体" w:hAnsi="宋体"/>
          <w:szCs w:val="21"/>
        </w:rPr>
        <w:t xml:space="preserve"> </w:t>
      </w:r>
    </w:p>
    <w:p>
      <w:pPr>
        <w:keepNext w:val="0"/>
        <w:keepLines w:val="0"/>
        <w:pageBreakBefore w:val="0"/>
        <w:widowControl w:val="0"/>
        <w:kinsoku/>
        <w:wordWrap/>
        <w:overflowPunct/>
        <w:topLinePunct w:val="0"/>
        <w:autoSpaceDE/>
        <w:autoSpaceDN/>
        <w:bidi w:val="0"/>
        <w:adjustRightInd w:val="0"/>
        <w:snapToGrid w:val="0"/>
        <w:spacing w:line="600" w:lineRule="exact"/>
        <w:ind w:firstLine="420" w:firstLineChars="200"/>
        <w:textAlignment w:val="auto"/>
        <w:rPr>
          <w:rFonts w:ascii="宋体" w:hAnsi="宋体"/>
          <w:szCs w:val="21"/>
          <w:u w:val="single"/>
        </w:rPr>
      </w:pPr>
      <w:r>
        <w:rPr>
          <w:rFonts w:hint="eastAsia" w:ascii="宋体" w:hAnsi="宋体"/>
          <w:szCs w:val="21"/>
        </w:rPr>
        <w:t>账号：</w:t>
      </w:r>
      <w:r>
        <w:rPr>
          <w:rFonts w:hint="eastAsia" w:ascii="宋体" w:hAnsi="宋体"/>
          <w:szCs w:val="21"/>
          <w:u w:val="single"/>
        </w:rPr>
        <w:t xml:space="preserve">                                        </w:t>
      </w:r>
    </w:p>
    <w:p>
      <w:pPr>
        <w:keepNext w:val="0"/>
        <w:keepLines w:val="0"/>
        <w:pageBreakBefore w:val="0"/>
        <w:widowControl w:val="0"/>
        <w:kinsoku/>
        <w:wordWrap/>
        <w:overflowPunct/>
        <w:topLinePunct w:val="0"/>
        <w:autoSpaceDE/>
        <w:autoSpaceDN/>
        <w:bidi w:val="0"/>
        <w:adjustRightInd w:val="0"/>
        <w:snapToGrid w:val="0"/>
        <w:spacing w:line="600" w:lineRule="exact"/>
        <w:ind w:firstLine="420" w:firstLineChars="200"/>
        <w:textAlignment w:val="auto"/>
        <w:rPr>
          <w:rFonts w:ascii="宋体" w:hAnsi="宋体"/>
          <w:szCs w:val="21"/>
          <w:u w:val="single"/>
        </w:rPr>
      </w:pPr>
      <w:r>
        <w:rPr>
          <w:rFonts w:hint="eastAsia" w:ascii="宋体" w:hAnsi="宋体"/>
          <w:szCs w:val="21"/>
        </w:rPr>
        <w:t>开 户 行：</w:t>
      </w:r>
      <w:r>
        <w:rPr>
          <w:rFonts w:hint="eastAsia" w:ascii="宋体" w:hAnsi="宋体"/>
          <w:szCs w:val="21"/>
          <w:u w:val="single"/>
        </w:rPr>
        <w:t xml:space="preserve">                                    </w:t>
      </w:r>
    </w:p>
    <w:p>
      <w:pPr>
        <w:keepNext w:val="0"/>
        <w:keepLines w:val="0"/>
        <w:pageBreakBefore w:val="0"/>
        <w:widowControl w:val="0"/>
        <w:kinsoku/>
        <w:wordWrap/>
        <w:overflowPunct/>
        <w:topLinePunct w:val="0"/>
        <w:autoSpaceDE/>
        <w:autoSpaceDN/>
        <w:bidi w:val="0"/>
        <w:adjustRightInd w:val="0"/>
        <w:snapToGrid w:val="0"/>
        <w:spacing w:line="600" w:lineRule="exact"/>
        <w:ind w:firstLine="420" w:firstLineChars="200"/>
        <w:textAlignment w:val="auto"/>
        <w:rPr>
          <w:rFonts w:ascii="宋体" w:hAnsi="宋体"/>
          <w:szCs w:val="21"/>
        </w:rPr>
      </w:pPr>
      <w:r>
        <w:rPr>
          <w:rFonts w:hint="eastAsia" w:ascii="宋体" w:hAnsi="宋体"/>
          <w:szCs w:val="21"/>
        </w:rPr>
        <w:t>供应商公章：</w:t>
      </w:r>
      <w:r>
        <w:rPr>
          <w:rFonts w:hint="eastAsia" w:ascii="宋体" w:hAnsi="宋体"/>
          <w:szCs w:val="21"/>
          <w:u w:val="single"/>
        </w:rPr>
        <w:t xml:space="preserve">                                  </w:t>
      </w:r>
      <w:r>
        <w:rPr>
          <w:rFonts w:hint="eastAsia" w:ascii="宋体" w:hAnsi="宋体"/>
          <w:szCs w:val="21"/>
        </w:rPr>
        <w:t xml:space="preserve">   </w:t>
      </w:r>
    </w:p>
    <w:p>
      <w:pPr>
        <w:keepNext w:val="0"/>
        <w:keepLines w:val="0"/>
        <w:pageBreakBefore w:val="0"/>
        <w:widowControl w:val="0"/>
        <w:kinsoku/>
        <w:wordWrap/>
        <w:overflowPunct/>
        <w:topLinePunct w:val="0"/>
        <w:autoSpaceDE/>
        <w:autoSpaceDN/>
        <w:bidi w:val="0"/>
        <w:adjustRightInd w:val="0"/>
        <w:snapToGrid w:val="0"/>
        <w:spacing w:line="600" w:lineRule="exact"/>
        <w:ind w:firstLine="420" w:firstLineChars="200"/>
        <w:textAlignment w:val="auto"/>
        <w:rPr>
          <w:rFonts w:ascii="宋体" w:hAnsi="宋体"/>
          <w:szCs w:val="21"/>
          <w:u w:val="single"/>
        </w:rPr>
      </w:pPr>
      <w:r>
        <w:rPr>
          <w:rFonts w:hint="eastAsia" w:ascii="宋体" w:hAnsi="宋体"/>
          <w:szCs w:val="21"/>
        </w:rPr>
        <w:t>日    期：</w:t>
      </w:r>
      <w:r>
        <w:rPr>
          <w:rFonts w:hint="eastAsia" w:ascii="宋体" w:hAnsi="宋体"/>
          <w:szCs w:val="21"/>
          <w:u w:val="single"/>
        </w:rPr>
        <w:t xml:space="preserve">                                    </w:t>
      </w:r>
    </w:p>
    <w:p>
      <w:pPr>
        <w:spacing w:line="360" w:lineRule="auto"/>
        <w:rPr>
          <w:rFonts w:ascii="宋体" w:hAnsi="宋体"/>
          <w:sz w:val="24"/>
          <w:u w:val="single"/>
        </w:rPr>
      </w:pPr>
    </w:p>
    <w:p>
      <w:pPr>
        <w:pStyle w:val="18"/>
        <w:rPr>
          <w:rFonts w:hint="eastAsia"/>
        </w:rPr>
      </w:pPr>
      <w:bookmarkStart w:id="58" w:name="_Toc30711"/>
      <w:bookmarkStart w:id="59" w:name="_Toc417045478"/>
      <w:bookmarkStart w:id="60" w:name="_Toc471299106"/>
    </w:p>
    <w:p>
      <w:pPr>
        <w:rPr>
          <w:rFonts w:hint="eastAsia"/>
        </w:rPr>
      </w:pPr>
    </w:p>
    <w:p>
      <w:pPr>
        <w:pStyle w:val="2"/>
        <w:ind w:left="0" w:leftChars="0" w:firstLine="0" w:firstLineChars="0"/>
        <w:rPr>
          <w:rFonts w:hint="eastAsia"/>
        </w:rPr>
      </w:pPr>
    </w:p>
    <w:p>
      <w:pPr>
        <w:rPr>
          <w:rFonts w:hint="eastAsia"/>
        </w:rPr>
      </w:pPr>
    </w:p>
    <w:p>
      <w:pPr>
        <w:pStyle w:val="2"/>
        <w:rPr>
          <w:rFonts w:hint="eastAsia"/>
        </w:rPr>
      </w:pPr>
    </w:p>
    <w:p>
      <w:pPr>
        <w:pStyle w:val="7"/>
        <w:adjustRightInd w:val="0"/>
        <w:snapToGrid w:val="0"/>
        <w:spacing w:before="0" w:after="0" w:line="360" w:lineRule="exact"/>
        <w:rPr>
          <w:rFonts w:hint="eastAsia" w:ascii="宋体" w:hAnsi="宋体" w:eastAsia="宋体" w:cs="宋体"/>
          <w:sz w:val="24"/>
          <w:szCs w:val="24"/>
          <w:lang w:val="en-US" w:eastAsia="zh-CN"/>
        </w:rPr>
      </w:pPr>
      <w:r>
        <w:rPr>
          <w:rFonts w:hint="eastAsia" w:ascii="宋体" w:hAnsi="宋体" w:cs="宋体"/>
          <w:sz w:val="24"/>
          <w:szCs w:val="24"/>
        </w:rPr>
        <w:t>附件</w:t>
      </w:r>
      <w:bookmarkEnd w:id="58"/>
      <w:bookmarkEnd w:id="59"/>
      <w:bookmarkEnd w:id="60"/>
      <w:r>
        <w:rPr>
          <w:rFonts w:hint="eastAsia" w:ascii="宋体" w:hAnsi="宋体" w:cs="宋体"/>
          <w:sz w:val="24"/>
          <w:szCs w:val="24"/>
          <w:lang w:val="en-US" w:eastAsia="zh-CN"/>
        </w:rPr>
        <w:t>五</w:t>
      </w:r>
    </w:p>
    <w:p>
      <w:pPr>
        <w:jc w:val="center"/>
        <w:rPr>
          <w:b/>
          <w:bCs/>
          <w:sz w:val="24"/>
          <w:szCs w:val="24"/>
          <w:lang w:val="zh-CN"/>
        </w:rPr>
      </w:pPr>
      <w:bookmarkStart w:id="61" w:name="_Toc1513_WPSOffice_Level1"/>
      <w:r>
        <w:rPr>
          <w:rFonts w:hint="eastAsia"/>
          <w:b/>
          <w:bCs/>
          <w:sz w:val="24"/>
          <w:szCs w:val="24"/>
          <w:lang w:val="zh-CN"/>
        </w:rPr>
        <w:t>无重大违法记录声明函</w:t>
      </w:r>
      <w:bookmarkEnd w:id="61"/>
    </w:p>
    <w:p>
      <w:pPr>
        <w:adjustRightInd w:val="0"/>
        <w:snapToGrid w:val="0"/>
        <w:spacing w:line="360" w:lineRule="exact"/>
        <w:ind w:firstLine="435"/>
        <w:rPr>
          <w:rFonts w:ascii="宋体" w:hAnsi="宋体"/>
          <w:szCs w:val="21"/>
        </w:rPr>
      </w:pPr>
      <w:r>
        <w:rPr>
          <w:rFonts w:hint="eastAsia" w:ascii="宋体" w:hAnsi="宋体"/>
          <w:szCs w:val="21"/>
        </w:rPr>
        <w:t>本公司郑重声明，参照《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pPr>
        <w:adjustRightInd w:val="0"/>
        <w:snapToGrid w:val="0"/>
        <w:spacing w:line="360" w:lineRule="exact"/>
        <w:ind w:firstLine="435"/>
        <w:rPr>
          <w:rFonts w:ascii="宋体" w:hAnsi="宋体"/>
          <w:szCs w:val="21"/>
        </w:rPr>
      </w:pPr>
    </w:p>
    <w:p>
      <w:pPr>
        <w:adjustRightInd w:val="0"/>
        <w:snapToGrid w:val="0"/>
        <w:spacing w:line="360" w:lineRule="exact"/>
        <w:ind w:firstLine="435"/>
        <w:rPr>
          <w:rFonts w:ascii="宋体" w:hAnsi="宋体"/>
          <w:szCs w:val="21"/>
        </w:rPr>
      </w:pPr>
      <w:r>
        <w:rPr>
          <w:rFonts w:hint="eastAsia" w:ascii="宋体" w:hAnsi="宋体"/>
          <w:szCs w:val="21"/>
        </w:rPr>
        <w:t>本公司对上述声明的真实性负责。如有虚假，将依法承担相应责任。</w:t>
      </w:r>
    </w:p>
    <w:p>
      <w:pPr>
        <w:adjustRightInd w:val="0"/>
        <w:snapToGrid w:val="0"/>
        <w:spacing w:line="360" w:lineRule="exact"/>
        <w:ind w:firstLine="435"/>
        <w:rPr>
          <w:rFonts w:ascii="宋体" w:hAnsi="宋体"/>
          <w:szCs w:val="21"/>
        </w:rPr>
      </w:pPr>
    </w:p>
    <w:p>
      <w:pPr>
        <w:adjustRightInd w:val="0"/>
        <w:snapToGrid w:val="0"/>
        <w:spacing w:line="360" w:lineRule="exact"/>
        <w:ind w:firstLine="4750" w:firstLineChars="2262"/>
        <w:jc w:val="center"/>
        <w:rPr>
          <w:rFonts w:ascii="宋体" w:hAnsi="宋体"/>
          <w:szCs w:val="21"/>
          <w:u w:val="single"/>
        </w:rPr>
      </w:pPr>
      <w:r>
        <w:rPr>
          <w:rFonts w:hint="eastAsia" w:ascii="宋体" w:hAnsi="宋体"/>
          <w:szCs w:val="21"/>
        </w:rPr>
        <w:t>供应商公章：</w:t>
      </w:r>
    </w:p>
    <w:p>
      <w:pPr>
        <w:tabs>
          <w:tab w:val="left" w:pos="630"/>
        </w:tabs>
        <w:adjustRightInd w:val="0"/>
        <w:snapToGrid w:val="0"/>
        <w:spacing w:line="360" w:lineRule="exact"/>
        <w:ind w:firstLine="4750" w:firstLineChars="2262"/>
        <w:jc w:val="center"/>
        <w:rPr>
          <w:rFonts w:ascii="宋体" w:hAnsi="宋体" w:cs="宋体"/>
          <w:bCs/>
          <w:sz w:val="28"/>
          <w:szCs w:val="28"/>
          <w:lang w:val="zh-CN"/>
        </w:rPr>
      </w:pPr>
      <w:r>
        <w:rPr>
          <w:rFonts w:hint="eastAsia" w:ascii="宋体" w:hAnsi="宋体"/>
          <w:szCs w:val="21"/>
        </w:rPr>
        <w:t>日期：</w:t>
      </w:r>
    </w:p>
    <w:p>
      <w:pPr>
        <w:jc w:val="center"/>
        <w:rPr>
          <w:rFonts w:hint="eastAsia"/>
          <w:b/>
          <w:bCs/>
          <w:sz w:val="24"/>
          <w:szCs w:val="24"/>
          <w:lang w:val="zh-CN"/>
        </w:rPr>
      </w:pPr>
      <w:bookmarkStart w:id="62" w:name="_Toc29566_WPSOffice_Level1"/>
    </w:p>
    <w:p>
      <w:pPr>
        <w:jc w:val="center"/>
        <w:rPr>
          <w:rFonts w:hint="eastAsia"/>
          <w:b/>
          <w:bCs/>
          <w:sz w:val="24"/>
          <w:szCs w:val="24"/>
          <w:lang w:val="zh-CN"/>
        </w:rPr>
      </w:pPr>
    </w:p>
    <w:p>
      <w:pPr>
        <w:jc w:val="center"/>
        <w:rPr>
          <w:rFonts w:hint="eastAsia"/>
          <w:b/>
          <w:bCs/>
          <w:sz w:val="24"/>
          <w:szCs w:val="24"/>
          <w:lang w:val="zh-CN"/>
        </w:rPr>
      </w:pPr>
    </w:p>
    <w:p>
      <w:pPr>
        <w:jc w:val="center"/>
        <w:rPr>
          <w:rFonts w:hint="eastAsia"/>
          <w:b/>
          <w:bCs/>
          <w:sz w:val="24"/>
          <w:szCs w:val="24"/>
          <w:lang w:val="zh-CN"/>
        </w:rPr>
      </w:pPr>
    </w:p>
    <w:p>
      <w:pPr>
        <w:jc w:val="center"/>
        <w:rPr>
          <w:rFonts w:hint="eastAsia"/>
          <w:b/>
          <w:bCs/>
          <w:sz w:val="24"/>
          <w:szCs w:val="24"/>
          <w:lang w:val="zh-CN"/>
        </w:rPr>
      </w:pPr>
    </w:p>
    <w:p>
      <w:pPr>
        <w:jc w:val="center"/>
        <w:rPr>
          <w:rFonts w:hint="eastAsia"/>
          <w:b/>
          <w:bCs/>
          <w:sz w:val="24"/>
          <w:szCs w:val="24"/>
          <w:lang w:val="zh-CN"/>
        </w:rPr>
      </w:pPr>
    </w:p>
    <w:p>
      <w:pPr>
        <w:jc w:val="center"/>
        <w:rPr>
          <w:rFonts w:hint="eastAsia"/>
          <w:b/>
          <w:bCs/>
          <w:sz w:val="24"/>
          <w:szCs w:val="24"/>
          <w:lang w:val="zh-CN"/>
        </w:rPr>
      </w:pPr>
    </w:p>
    <w:p>
      <w:pPr>
        <w:jc w:val="both"/>
        <w:rPr>
          <w:rFonts w:hint="eastAsia"/>
          <w:b/>
          <w:bCs/>
          <w:sz w:val="24"/>
          <w:szCs w:val="24"/>
          <w:lang w:val="zh-CN"/>
        </w:rPr>
      </w:pPr>
    </w:p>
    <w:p>
      <w:pPr>
        <w:jc w:val="center"/>
        <w:rPr>
          <w:rFonts w:hint="eastAsia"/>
          <w:b/>
          <w:bCs/>
          <w:sz w:val="24"/>
          <w:szCs w:val="24"/>
          <w:lang w:val="zh-CN"/>
        </w:rPr>
      </w:pPr>
    </w:p>
    <w:p>
      <w:pPr>
        <w:jc w:val="center"/>
        <w:rPr>
          <w:rFonts w:hint="eastAsia"/>
          <w:b/>
          <w:bCs/>
          <w:sz w:val="24"/>
          <w:szCs w:val="24"/>
          <w:lang w:val="zh-CN"/>
        </w:rPr>
      </w:pPr>
    </w:p>
    <w:p>
      <w:pPr>
        <w:jc w:val="center"/>
        <w:rPr>
          <w:rFonts w:hint="eastAsia"/>
          <w:b/>
          <w:bCs/>
          <w:sz w:val="24"/>
          <w:szCs w:val="24"/>
          <w:lang w:val="zh-CN"/>
        </w:rPr>
      </w:pPr>
    </w:p>
    <w:p>
      <w:pPr>
        <w:jc w:val="center"/>
        <w:rPr>
          <w:rFonts w:hint="eastAsia"/>
          <w:b/>
          <w:bCs/>
          <w:sz w:val="24"/>
          <w:szCs w:val="24"/>
          <w:lang w:val="zh-CN"/>
        </w:rPr>
      </w:pPr>
    </w:p>
    <w:p>
      <w:pPr>
        <w:jc w:val="center"/>
        <w:rPr>
          <w:b/>
          <w:bCs/>
          <w:sz w:val="28"/>
          <w:szCs w:val="28"/>
          <w:lang w:val="zh-CN"/>
        </w:rPr>
      </w:pPr>
      <w:r>
        <w:rPr>
          <w:rFonts w:hint="eastAsia"/>
          <w:b/>
          <w:bCs/>
          <w:sz w:val="24"/>
          <w:szCs w:val="24"/>
          <w:lang w:val="zh-CN"/>
        </w:rPr>
        <w:t>无不良信用记录承诺函</w:t>
      </w:r>
      <w:bookmarkEnd w:id="62"/>
    </w:p>
    <w:p>
      <w:pPr>
        <w:adjustRightInd w:val="0"/>
        <w:snapToGrid w:val="0"/>
        <w:spacing w:line="360" w:lineRule="exact"/>
        <w:ind w:firstLine="435"/>
        <w:rPr>
          <w:rFonts w:ascii="宋体" w:hAnsi="宋体"/>
          <w:szCs w:val="21"/>
        </w:rPr>
      </w:pPr>
      <w:r>
        <w:rPr>
          <w:rFonts w:hint="eastAsia" w:ascii="宋体" w:hAnsi="宋体"/>
          <w:szCs w:val="21"/>
        </w:rPr>
        <w:t>本公司郑重承诺，我公司无以下不良信用记录情形：</w:t>
      </w:r>
    </w:p>
    <w:p>
      <w:pPr>
        <w:adjustRightInd w:val="0"/>
        <w:snapToGrid w:val="0"/>
        <w:spacing w:line="360" w:lineRule="exact"/>
        <w:ind w:firstLine="435"/>
        <w:rPr>
          <w:rFonts w:ascii="宋体" w:hAnsi="宋体"/>
          <w:szCs w:val="21"/>
        </w:rPr>
      </w:pPr>
      <w:r>
        <w:rPr>
          <w:rFonts w:hint="eastAsia" w:ascii="宋体" w:hAnsi="宋体"/>
          <w:szCs w:val="21"/>
        </w:rPr>
        <w:t>1、公司被人民法院列入失信被执行人；</w:t>
      </w:r>
    </w:p>
    <w:p>
      <w:pPr>
        <w:adjustRightInd w:val="0"/>
        <w:snapToGrid w:val="0"/>
        <w:spacing w:line="360" w:lineRule="exact"/>
        <w:ind w:firstLine="435"/>
        <w:rPr>
          <w:rFonts w:ascii="宋体" w:hAnsi="宋体"/>
          <w:szCs w:val="21"/>
        </w:rPr>
      </w:pPr>
      <w:r>
        <w:rPr>
          <w:rFonts w:hint="eastAsia" w:ascii="宋体" w:hAnsi="宋体"/>
          <w:szCs w:val="21"/>
        </w:rPr>
        <w:t>2、公司、法定代表人或拟派项目经理（项目负责人）被人民检察院列入行贿犯罪档案；</w:t>
      </w:r>
    </w:p>
    <w:p>
      <w:pPr>
        <w:adjustRightInd w:val="0"/>
        <w:snapToGrid w:val="0"/>
        <w:spacing w:line="360" w:lineRule="exact"/>
        <w:ind w:firstLine="435"/>
        <w:rPr>
          <w:rFonts w:ascii="宋体" w:hAnsi="宋体"/>
          <w:szCs w:val="21"/>
        </w:rPr>
      </w:pPr>
      <w:r>
        <w:rPr>
          <w:rFonts w:hint="eastAsia" w:ascii="宋体" w:hAnsi="宋体"/>
          <w:szCs w:val="21"/>
        </w:rPr>
        <w:t>3、公司被工商行政管理部门列入企业经营异常名录；</w:t>
      </w:r>
    </w:p>
    <w:p>
      <w:pPr>
        <w:adjustRightInd w:val="0"/>
        <w:snapToGrid w:val="0"/>
        <w:spacing w:line="360" w:lineRule="exact"/>
        <w:ind w:firstLine="435"/>
        <w:rPr>
          <w:rFonts w:ascii="宋体" w:hAnsi="宋体"/>
          <w:szCs w:val="21"/>
        </w:rPr>
      </w:pPr>
      <w:r>
        <w:rPr>
          <w:rFonts w:hint="eastAsia" w:ascii="宋体" w:hAnsi="宋体"/>
          <w:szCs w:val="21"/>
        </w:rPr>
        <w:t>4、公司被税务部门列入重大税收违法案件当事人名单的；</w:t>
      </w:r>
    </w:p>
    <w:p>
      <w:pPr>
        <w:adjustRightInd w:val="0"/>
        <w:snapToGrid w:val="0"/>
        <w:spacing w:line="360" w:lineRule="exact"/>
        <w:ind w:firstLine="435"/>
        <w:rPr>
          <w:rFonts w:ascii="宋体" w:hAnsi="宋体"/>
          <w:szCs w:val="21"/>
        </w:rPr>
      </w:pPr>
      <w:r>
        <w:rPr>
          <w:rFonts w:hint="eastAsia" w:ascii="宋体" w:hAnsi="宋体"/>
          <w:szCs w:val="21"/>
        </w:rPr>
        <w:t>5、公司被政府采购监管部门列入政府采购严重违法失信行为记录名单。</w:t>
      </w:r>
    </w:p>
    <w:p>
      <w:pPr>
        <w:adjustRightInd w:val="0"/>
        <w:snapToGrid w:val="0"/>
        <w:spacing w:line="360" w:lineRule="exact"/>
        <w:ind w:firstLine="435"/>
        <w:rPr>
          <w:rFonts w:ascii="宋体" w:hAnsi="宋体" w:cs="宋体"/>
          <w:kern w:val="0"/>
          <w:szCs w:val="21"/>
        </w:rPr>
      </w:pPr>
      <w:r>
        <w:rPr>
          <w:rFonts w:ascii="宋体" w:hAnsi="宋体"/>
          <w:b/>
          <w:szCs w:val="21"/>
        </w:rPr>
        <w:t>我公司已就上述不良信用行为按照</w:t>
      </w:r>
      <w:r>
        <w:rPr>
          <w:rFonts w:hint="eastAsia" w:ascii="宋体" w:hAnsi="宋体"/>
          <w:b/>
          <w:szCs w:val="21"/>
        </w:rPr>
        <w:t>询价文件中供应商须知前附表</w:t>
      </w:r>
      <w:r>
        <w:rPr>
          <w:rFonts w:ascii="宋体" w:hAnsi="宋体"/>
          <w:b/>
          <w:szCs w:val="21"/>
        </w:rPr>
        <w:t>规定进行了查询</w:t>
      </w:r>
      <w:r>
        <w:rPr>
          <w:rFonts w:hint="eastAsia" w:ascii="宋体" w:hAnsi="宋体"/>
          <w:b/>
          <w:szCs w:val="21"/>
        </w:rPr>
        <w:t>。</w:t>
      </w:r>
      <w:r>
        <w:rPr>
          <w:rFonts w:ascii="宋体" w:hAnsi="宋体"/>
          <w:szCs w:val="21"/>
        </w:rPr>
        <w:t>我公司承诺</w:t>
      </w:r>
      <w:r>
        <w:rPr>
          <w:rFonts w:hint="eastAsia" w:ascii="宋体" w:hAnsi="宋体"/>
          <w:szCs w:val="21"/>
        </w:rPr>
        <w:t>：</w:t>
      </w:r>
      <w:r>
        <w:rPr>
          <w:rFonts w:ascii="宋体" w:hAnsi="宋体"/>
          <w:szCs w:val="21"/>
        </w:rPr>
        <w:t>合同签订前，若我公司具有不良信用记录情形，贵方可取消我公司</w:t>
      </w:r>
      <w:r>
        <w:rPr>
          <w:rFonts w:hint="eastAsia" w:ascii="宋体" w:hAnsi="宋体"/>
          <w:szCs w:val="21"/>
        </w:rPr>
        <w:t>成交</w:t>
      </w:r>
      <w:r>
        <w:rPr>
          <w:rFonts w:ascii="宋体" w:hAnsi="宋体"/>
          <w:szCs w:val="21"/>
        </w:rPr>
        <w:t xml:space="preserve">资格或者不授予合同，所有责任由我公司自行承担。同时，我公司愿意无条件接受监管部门的调查处理。 </w:t>
      </w:r>
    </w:p>
    <w:p>
      <w:pPr>
        <w:tabs>
          <w:tab w:val="left" w:pos="630"/>
        </w:tabs>
        <w:adjustRightInd w:val="0"/>
        <w:snapToGrid w:val="0"/>
        <w:spacing w:line="360" w:lineRule="exact"/>
        <w:ind w:firstLine="630"/>
        <w:rPr>
          <w:rFonts w:ascii="宋体" w:hAnsi="宋体"/>
          <w:szCs w:val="21"/>
        </w:rPr>
      </w:pPr>
    </w:p>
    <w:p>
      <w:pPr>
        <w:adjustRightInd w:val="0"/>
        <w:snapToGrid w:val="0"/>
        <w:spacing w:line="360" w:lineRule="exact"/>
        <w:ind w:firstLine="3700" w:firstLineChars="1762"/>
        <w:jc w:val="center"/>
        <w:rPr>
          <w:rFonts w:ascii="宋体" w:hAnsi="宋体"/>
          <w:szCs w:val="21"/>
          <w:u w:val="single"/>
        </w:rPr>
      </w:pPr>
      <w:r>
        <w:rPr>
          <w:rFonts w:hint="eastAsia" w:ascii="宋体" w:hAnsi="宋体"/>
          <w:szCs w:val="21"/>
        </w:rPr>
        <w:t>供应商公章：</w:t>
      </w:r>
    </w:p>
    <w:p>
      <w:pPr>
        <w:tabs>
          <w:tab w:val="left" w:pos="630"/>
        </w:tabs>
        <w:adjustRightInd w:val="0"/>
        <w:snapToGrid w:val="0"/>
        <w:spacing w:line="360" w:lineRule="exact"/>
        <w:ind w:firstLine="3700" w:firstLineChars="1762"/>
        <w:jc w:val="center"/>
        <w:rPr>
          <w:rFonts w:ascii="宋体" w:hAnsi="宋体"/>
          <w:szCs w:val="21"/>
          <w:u w:val="single"/>
        </w:rPr>
      </w:pPr>
      <w:r>
        <w:rPr>
          <w:rFonts w:hint="eastAsia" w:ascii="宋体" w:hAnsi="宋体"/>
          <w:szCs w:val="21"/>
        </w:rPr>
        <w:t>日期：</w:t>
      </w:r>
      <w:bookmarkStart w:id="63" w:name="_Toc363199274"/>
    </w:p>
    <w:p>
      <w:pPr>
        <w:pStyle w:val="7"/>
        <w:adjustRightInd w:val="0"/>
        <w:snapToGrid w:val="0"/>
        <w:spacing w:before="0" w:after="0" w:line="240" w:lineRule="exact"/>
        <w:rPr>
          <w:rFonts w:hint="eastAsia"/>
          <w:sz w:val="24"/>
          <w:szCs w:val="24"/>
        </w:rPr>
      </w:pPr>
      <w:bookmarkStart w:id="64" w:name="_Toc471299107"/>
      <w:r>
        <w:rPr>
          <w:rFonts w:hint="eastAsia"/>
          <w:sz w:val="24"/>
          <w:szCs w:val="24"/>
        </w:rPr>
        <w:br w:type="page"/>
      </w:r>
      <w:bookmarkStart w:id="65" w:name="_Toc3574"/>
    </w:p>
    <w:p>
      <w:pPr>
        <w:pStyle w:val="7"/>
        <w:adjustRightInd w:val="0"/>
        <w:snapToGrid w:val="0"/>
        <w:spacing w:before="0" w:after="0" w:line="240" w:lineRule="exact"/>
        <w:rPr>
          <w:rFonts w:hint="eastAsia"/>
          <w:sz w:val="24"/>
          <w:szCs w:val="24"/>
        </w:rPr>
      </w:pPr>
    </w:p>
    <w:p>
      <w:pPr>
        <w:pStyle w:val="7"/>
        <w:adjustRightInd w:val="0"/>
        <w:snapToGrid w:val="0"/>
        <w:spacing w:before="0" w:after="0" w:line="240" w:lineRule="exact"/>
        <w:rPr>
          <w:rFonts w:hint="eastAsia"/>
          <w:sz w:val="24"/>
          <w:szCs w:val="24"/>
        </w:rPr>
      </w:pPr>
    </w:p>
    <w:p>
      <w:pPr>
        <w:pStyle w:val="7"/>
        <w:adjustRightInd w:val="0"/>
        <w:snapToGrid w:val="0"/>
        <w:spacing w:before="0" w:after="0" w:line="240" w:lineRule="exact"/>
        <w:rPr>
          <w:rFonts w:hint="eastAsia" w:eastAsia="宋体"/>
          <w:sz w:val="24"/>
          <w:szCs w:val="24"/>
          <w:lang w:eastAsia="zh-CN"/>
        </w:rPr>
      </w:pPr>
      <w:r>
        <w:rPr>
          <w:rFonts w:hint="eastAsia" w:ascii="宋体" w:hAnsi="宋体" w:cs="宋体"/>
          <w:sz w:val="24"/>
          <w:szCs w:val="24"/>
        </w:rPr>
        <w:t>附件</w:t>
      </w:r>
      <w:bookmarkEnd w:id="63"/>
      <w:bookmarkEnd w:id="64"/>
      <w:bookmarkEnd w:id="65"/>
      <w:r>
        <w:rPr>
          <w:rFonts w:hint="eastAsia" w:ascii="宋体" w:hAnsi="宋体" w:cs="宋体"/>
          <w:sz w:val="24"/>
          <w:szCs w:val="24"/>
          <w:lang w:val="en-US" w:eastAsia="zh-CN"/>
        </w:rPr>
        <w:t>六</w:t>
      </w:r>
    </w:p>
    <w:p>
      <w:pPr>
        <w:jc w:val="center"/>
        <w:rPr>
          <w:rFonts w:hint="eastAsia" w:eastAsia="宋体"/>
          <w:b w:val="0"/>
          <w:bCs w:val="0"/>
          <w:sz w:val="24"/>
          <w:szCs w:val="24"/>
          <w:lang w:val="en-US" w:eastAsia="zh-CN"/>
        </w:rPr>
      </w:pPr>
      <w:bookmarkStart w:id="66" w:name="_Toc24671_WPSOffice_Level1"/>
      <w:r>
        <w:rPr>
          <w:rFonts w:hint="eastAsia"/>
          <w:b/>
          <w:bCs/>
          <w:sz w:val="24"/>
          <w:szCs w:val="24"/>
          <w:lang w:val="zh-CN"/>
        </w:rPr>
        <w:t>询价响应表</w:t>
      </w:r>
      <w:bookmarkEnd w:id="66"/>
      <w:r>
        <w:rPr>
          <w:rFonts w:hint="eastAsia"/>
          <w:b/>
          <w:bCs/>
          <w:sz w:val="24"/>
          <w:szCs w:val="24"/>
          <w:lang w:val="en-US" w:eastAsia="zh-CN"/>
        </w:rPr>
        <w:t xml:space="preserve"> </w:t>
      </w:r>
    </w:p>
    <w:tbl>
      <w:tblPr>
        <w:tblStyle w:val="19"/>
        <w:tblW w:w="922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809"/>
        <w:gridCol w:w="2381"/>
        <w:gridCol w:w="2969"/>
        <w:gridCol w:w="1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030" w:type="dxa"/>
            <w:gridSpan w:val="3"/>
            <w:noWrap w:val="0"/>
            <w:vAlign w:val="center"/>
          </w:tcPr>
          <w:p>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按询价文件规定填写</w:t>
            </w:r>
          </w:p>
        </w:tc>
        <w:tc>
          <w:tcPr>
            <w:tcW w:w="4194" w:type="dxa"/>
            <w:gridSpan w:val="2"/>
            <w:noWrap w:val="0"/>
            <w:vAlign w:val="center"/>
          </w:tcPr>
          <w:p>
            <w:pPr>
              <w:jc w:val="center"/>
              <w:rPr>
                <w:rFonts w:ascii="宋体" w:hAnsi="宋体" w:cs="宋体"/>
                <w:sz w:val="21"/>
                <w:szCs w:val="21"/>
              </w:rPr>
            </w:pPr>
            <w:r>
              <w:rPr>
                <w:rFonts w:hint="eastAsia" w:ascii="宋体" w:hAnsi="宋体" w:eastAsia="宋体" w:cs="宋体"/>
                <w:sz w:val="21"/>
                <w:szCs w:val="21"/>
                <w:lang w:val="en-US" w:eastAsia="zh-CN"/>
              </w:rPr>
              <w:t>按供应商所投内容填写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noWrap w:val="0"/>
            <w:vAlign w:val="center"/>
          </w:tcPr>
          <w:p>
            <w:pPr>
              <w:adjustRightInd w:val="0"/>
              <w:snapToGrid w:val="0"/>
              <w:spacing w:line="360" w:lineRule="exact"/>
              <w:jc w:val="center"/>
              <w:rPr>
                <w:rFonts w:hint="eastAsia" w:ascii="宋体" w:hAnsi="宋体" w:eastAsia="宋体" w:cs="Times New Roman"/>
                <w:b w:val="0"/>
                <w:bCs/>
                <w:sz w:val="21"/>
                <w:szCs w:val="21"/>
              </w:rPr>
            </w:pPr>
            <w:r>
              <w:rPr>
                <w:rFonts w:hint="eastAsia" w:ascii="宋体" w:hAnsi="宋体" w:eastAsia="宋体" w:cs="Times New Roman"/>
                <w:b w:val="0"/>
                <w:bCs/>
                <w:sz w:val="21"/>
                <w:szCs w:val="21"/>
              </w:rPr>
              <w:t>序号</w:t>
            </w:r>
          </w:p>
        </w:tc>
        <w:tc>
          <w:tcPr>
            <w:tcW w:w="1809" w:type="dxa"/>
            <w:noWrap w:val="0"/>
            <w:vAlign w:val="center"/>
          </w:tcPr>
          <w:p>
            <w:pPr>
              <w:adjustRightInd w:val="0"/>
              <w:snapToGrid w:val="0"/>
              <w:spacing w:line="360" w:lineRule="exact"/>
              <w:jc w:val="center"/>
              <w:rPr>
                <w:rFonts w:hint="eastAsia" w:ascii="宋体" w:hAnsi="宋体" w:eastAsia="宋体" w:cs="Times New Roman"/>
                <w:b w:val="0"/>
                <w:bCs/>
                <w:sz w:val="21"/>
                <w:szCs w:val="21"/>
              </w:rPr>
            </w:pPr>
            <w:r>
              <w:rPr>
                <w:rFonts w:hint="eastAsia" w:ascii="宋体" w:hAnsi="宋体" w:eastAsia="宋体" w:cs="Times New Roman"/>
                <w:b w:val="0"/>
                <w:bCs/>
                <w:sz w:val="21"/>
                <w:szCs w:val="21"/>
              </w:rPr>
              <w:t>内容</w:t>
            </w:r>
          </w:p>
        </w:tc>
        <w:tc>
          <w:tcPr>
            <w:tcW w:w="2381" w:type="dxa"/>
            <w:noWrap w:val="0"/>
            <w:vAlign w:val="center"/>
          </w:tcPr>
          <w:p>
            <w:pPr>
              <w:adjustRightInd w:val="0"/>
              <w:snapToGrid w:val="0"/>
              <w:spacing w:line="360" w:lineRule="exact"/>
              <w:jc w:val="center"/>
              <w:rPr>
                <w:rFonts w:hint="eastAsia" w:ascii="宋体" w:hAnsi="宋体" w:eastAsia="宋体" w:cs="Times New Roman"/>
                <w:b w:val="0"/>
                <w:bCs/>
                <w:sz w:val="21"/>
                <w:szCs w:val="21"/>
              </w:rPr>
            </w:pPr>
            <w:r>
              <w:rPr>
                <w:rFonts w:hint="eastAsia" w:ascii="宋体" w:hAnsi="宋体" w:eastAsia="宋体" w:cs="Times New Roman"/>
                <w:b w:val="0"/>
                <w:bCs/>
                <w:sz w:val="21"/>
                <w:szCs w:val="21"/>
              </w:rPr>
              <w:t>询价文件要求</w:t>
            </w:r>
          </w:p>
        </w:tc>
        <w:tc>
          <w:tcPr>
            <w:tcW w:w="2969" w:type="dxa"/>
            <w:noWrap w:val="0"/>
            <w:vAlign w:val="center"/>
          </w:tcPr>
          <w:p>
            <w:pPr>
              <w:adjustRightInd w:val="0"/>
              <w:snapToGrid w:val="0"/>
              <w:spacing w:line="360" w:lineRule="exact"/>
              <w:jc w:val="center"/>
              <w:rPr>
                <w:rFonts w:hint="eastAsia" w:ascii="宋体" w:hAnsi="宋体" w:eastAsia="宋体" w:cs="Times New Roman"/>
                <w:b w:val="0"/>
                <w:bCs/>
                <w:sz w:val="21"/>
                <w:szCs w:val="21"/>
              </w:rPr>
            </w:pPr>
            <w:r>
              <w:rPr>
                <w:rFonts w:hint="eastAsia" w:ascii="宋体" w:hAnsi="宋体" w:eastAsia="宋体" w:cs="Times New Roman"/>
                <w:b w:val="0"/>
                <w:bCs/>
                <w:sz w:val="21"/>
                <w:szCs w:val="21"/>
              </w:rPr>
              <w:t>响应承诺</w:t>
            </w:r>
          </w:p>
        </w:tc>
        <w:tc>
          <w:tcPr>
            <w:tcW w:w="1225" w:type="dxa"/>
            <w:noWrap w:val="0"/>
            <w:vAlign w:val="center"/>
          </w:tcPr>
          <w:p>
            <w:pPr>
              <w:adjustRightInd w:val="0"/>
              <w:snapToGrid w:val="0"/>
              <w:spacing w:line="360" w:lineRule="exact"/>
              <w:jc w:val="center"/>
              <w:rPr>
                <w:rFonts w:hint="eastAsia" w:ascii="宋体" w:hAnsi="宋体" w:eastAsia="宋体" w:cs="Times New Roman"/>
                <w:b w:val="0"/>
                <w:bCs/>
                <w:szCs w:val="21"/>
              </w:rPr>
            </w:pPr>
            <w:r>
              <w:rPr>
                <w:rFonts w:hint="eastAsia" w:ascii="宋体" w:hAnsi="宋体" w:eastAsia="宋体" w:cs="Times New Roman"/>
                <w:b w:val="0"/>
                <w:bCs/>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noWrap w:val="0"/>
            <w:vAlign w:val="center"/>
          </w:tcPr>
          <w:p>
            <w:pPr>
              <w:adjustRightInd w:val="0"/>
              <w:snapToGrid w:val="0"/>
              <w:spacing w:line="360" w:lineRule="exact"/>
              <w:jc w:val="center"/>
              <w:rPr>
                <w:rFonts w:hint="eastAsia" w:ascii="宋体" w:hAnsi="宋体" w:eastAsia="宋体" w:cs="Times New Roman"/>
                <w:b w:val="0"/>
                <w:bCs/>
                <w:sz w:val="21"/>
                <w:szCs w:val="21"/>
                <w:lang w:val="en-US" w:eastAsia="zh-CN"/>
              </w:rPr>
            </w:pPr>
            <w:r>
              <w:rPr>
                <w:rFonts w:hint="eastAsia" w:ascii="宋体" w:hAnsi="宋体" w:eastAsia="宋体" w:cs="Times New Roman"/>
                <w:b w:val="0"/>
                <w:bCs/>
                <w:sz w:val="21"/>
                <w:szCs w:val="21"/>
                <w:lang w:val="en-US" w:eastAsia="zh-CN"/>
              </w:rPr>
              <w:t>1</w:t>
            </w:r>
          </w:p>
        </w:tc>
        <w:tc>
          <w:tcPr>
            <w:tcW w:w="1809" w:type="dxa"/>
            <w:noWrap w:val="0"/>
            <w:vAlign w:val="center"/>
          </w:tcPr>
          <w:p>
            <w:pPr>
              <w:adjustRightInd w:val="0"/>
              <w:snapToGrid w:val="0"/>
              <w:spacing w:line="360" w:lineRule="exact"/>
              <w:jc w:val="center"/>
              <w:rPr>
                <w:rFonts w:hint="default" w:ascii="宋体" w:hAnsi="宋体" w:eastAsia="宋体" w:cs="Times New Roman"/>
                <w:b w:val="0"/>
                <w:bCs/>
                <w:sz w:val="21"/>
                <w:szCs w:val="21"/>
                <w:lang w:val="en-US" w:eastAsia="zh-CN"/>
              </w:rPr>
            </w:pPr>
            <w:r>
              <w:rPr>
                <w:rFonts w:hint="eastAsia" w:ascii="宋体" w:hAnsi="宋体" w:eastAsia="宋体" w:cs="Times New Roman"/>
                <w:b w:val="0"/>
                <w:bCs/>
                <w:sz w:val="21"/>
                <w:szCs w:val="21"/>
              </w:rPr>
              <w:t>技术响应</w:t>
            </w:r>
          </w:p>
        </w:tc>
        <w:tc>
          <w:tcPr>
            <w:tcW w:w="2381" w:type="dxa"/>
            <w:noWrap w:val="0"/>
            <w:vAlign w:val="center"/>
          </w:tcPr>
          <w:p>
            <w:pPr>
              <w:adjustRightInd w:val="0"/>
              <w:snapToGrid w:val="0"/>
              <w:spacing w:line="360" w:lineRule="exact"/>
              <w:jc w:val="center"/>
              <w:rPr>
                <w:rFonts w:hint="eastAsia" w:ascii="宋体" w:hAnsi="宋体" w:eastAsia="宋体" w:cs="Times New Roman"/>
                <w:b w:val="0"/>
                <w:bCs/>
                <w:sz w:val="21"/>
                <w:szCs w:val="21"/>
              </w:rPr>
            </w:pPr>
          </w:p>
        </w:tc>
        <w:tc>
          <w:tcPr>
            <w:tcW w:w="2969" w:type="dxa"/>
            <w:noWrap w:val="0"/>
            <w:vAlign w:val="center"/>
          </w:tcPr>
          <w:p>
            <w:pPr>
              <w:adjustRightInd w:val="0"/>
              <w:snapToGrid w:val="0"/>
              <w:spacing w:line="360" w:lineRule="exact"/>
              <w:jc w:val="center"/>
              <w:rPr>
                <w:rFonts w:hint="eastAsia" w:ascii="宋体" w:hAnsi="宋体" w:eastAsia="宋体" w:cs="Times New Roman"/>
                <w:b w:val="0"/>
                <w:bCs/>
                <w:sz w:val="21"/>
                <w:szCs w:val="21"/>
              </w:rPr>
            </w:pPr>
          </w:p>
        </w:tc>
        <w:tc>
          <w:tcPr>
            <w:tcW w:w="1225" w:type="dxa"/>
            <w:noWrap w:val="0"/>
            <w:vAlign w:val="center"/>
          </w:tcPr>
          <w:p>
            <w:pPr>
              <w:adjustRightInd w:val="0"/>
              <w:snapToGrid w:val="0"/>
              <w:spacing w:line="360" w:lineRule="exact"/>
              <w:jc w:val="center"/>
              <w:rPr>
                <w:rFonts w:hint="eastAsia" w:ascii="宋体" w:hAnsi="宋体" w:eastAsia="宋体" w:cs="Times New Roman"/>
                <w:b w:val="0"/>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noWrap w:val="0"/>
            <w:vAlign w:val="center"/>
          </w:tcPr>
          <w:p>
            <w:pPr>
              <w:adjustRightInd w:val="0"/>
              <w:snapToGrid w:val="0"/>
              <w:spacing w:line="360" w:lineRule="exact"/>
              <w:jc w:val="center"/>
              <w:rPr>
                <w:rFonts w:hint="eastAsia" w:ascii="宋体" w:hAnsi="宋体" w:eastAsia="宋体" w:cs="Times New Roman"/>
                <w:b w:val="0"/>
                <w:bCs/>
                <w:sz w:val="21"/>
                <w:szCs w:val="21"/>
                <w:lang w:eastAsia="zh-CN"/>
              </w:rPr>
            </w:pPr>
            <w:r>
              <w:rPr>
                <w:rFonts w:hint="eastAsia" w:ascii="宋体" w:hAnsi="宋体" w:eastAsia="宋体" w:cs="Times New Roman"/>
                <w:b w:val="0"/>
                <w:bCs/>
                <w:sz w:val="21"/>
                <w:szCs w:val="21"/>
                <w:lang w:val="en-US" w:eastAsia="zh-CN"/>
              </w:rPr>
              <w:t>2</w:t>
            </w:r>
          </w:p>
        </w:tc>
        <w:tc>
          <w:tcPr>
            <w:tcW w:w="1809" w:type="dxa"/>
            <w:noWrap w:val="0"/>
            <w:vAlign w:val="center"/>
          </w:tcPr>
          <w:p>
            <w:pPr>
              <w:adjustRightInd w:val="0"/>
              <w:snapToGrid w:val="0"/>
              <w:spacing w:line="360" w:lineRule="exact"/>
              <w:jc w:val="center"/>
              <w:rPr>
                <w:rFonts w:hint="eastAsia" w:ascii="宋体" w:hAnsi="宋体" w:eastAsia="宋体" w:cs="Times New Roman"/>
                <w:b w:val="0"/>
                <w:bCs/>
                <w:sz w:val="21"/>
                <w:szCs w:val="21"/>
              </w:rPr>
            </w:pPr>
            <w:r>
              <w:rPr>
                <w:rFonts w:hint="eastAsia" w:ascii="宋体" w:hAnsi="宋体" w:eastAsia="宋体" w:cs="Times New Roman"/>
                <w:b w:val="0"/>
                <w:bCs/>
                <w:sz w:val="21"/>
                <w:szCs w:val="21"/>
              </w:rPr>
              <w:t>付款响应</w:t>
            </w:r>
          </w:p>
        </w:tc>
        <w:tc>
          <w:tcPr>
            <w:tcW w:w="2381" w:type="dxa"/>
            <w:noWrap w:val="0"/>
            <w:vAlign w:val="top"/>
          </w:tcPr>
          <w:p>
            <w:pPr>
              <w:adjustRightInd w:val="0"/>
              <w:snapToGrid w:val="0"/>
              <w:spacing w:line="360" w:lineRule="exact"/>
              <w:rPr>
                <w:rFonts w:ascii="宋体" w:hAnsi="宋体" w:eastAsia="宋体" w:cs="Times New Roman"/>
                <w:sz w:val="21"/>
                <w:szCs w:val="21"/>
              </w:rPr>
            </w:pPr>
          </w:p>
        </w:tc>
        <w:tc>
          <w:tcPr>
            <w:tcW w:w="2969" w:type="dxa"/>
            <w:noWrap w:val="0"/>
            <w:vAlign w:val="top"/>
          </w:tcPr>
          <w:p>
            <w:pPr>
              <w:rPr>
                <w:rFonts w:ascii="宋体" w:hAnsi="宋体" w:cs="宋体"/>
                <w:sz w:val="21"/>
                <w:szCs w:val="21"/>
              </w:rPr>
            </w:pPr>
          </w:p>
        </w:tc>
        <w:tc>
          <w:tcPr>
            <w:tcW w:w="1225" w:type="dxa"/>
            <w:noWrap w:val="0"/>
            <w:vAlign w:val="top"/>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noWrap w:val="0"/>
            <w:vAlign w:val="center"/>
          </w:tcPr>
          <w:p>
            <w:pPr>
              <w:adjustRightInd w:val="0"/>
              <w:snapToGrid w:val="0"/>
              <w:spacing w:line="360" w:lineRule="exact"/>
              <w:jc w:val="center"/>
              <w:rPr>
                <w:rFonts w:hint="eastAsia" w:ascii="宋体" w:hAnsi="宋体" w:eastAsia="宋体" w:cs="Times New Roman"/>
                <w:b w:val="0"/>
                <w:bCs/>
                <w:sz w:val="21"/>
                <w:szCs w:val="21"/>
                <w:lang w:eastAsia="zh-CN"/>
              </w:rPr>
            </w:pPr>
            <w:r>
              <w:rPr>
                <w:rFonts w:hint="eastAsia" w:ascii="宋体" w:hAnsi="宋体" w:eastAsia="宋体" w:cs="Times New Roman"/>
                <w:b w:val="0"/>
                <w:bCs/>
                <w:sz w:val="21"/>
                <w:szCs w:val="21"/>
                <w:lang w:val="en-US" w:eastAsia="zh-CN"/>
              </w:rPr>
              <w:t>3</w:t>
            </w:r>
          </w:p>
        </w:tc>
        <w:tc>
          <w:tcPr>
            <w:tcW w:w="1809" w:type="dxa"/>
            <w:noWrap w:val="0"/>
            <w:vAlign w:val="center"/>
          </w:tcPr>
          <w:p>
            <w:pPr>
              <w:adjustRightInd w:val="0"/>
              <w:snapToGrid w:val="0"/>
              <w:spacing w:line="360" w:lineRule="exact"/>
              <w:jc w:val="center"/>
              <w:rPr>
                <w:rFonts w:hint="eastAsia" w:ascii="宋体" w:hAnsi="宋体" w:eastAsia="宋体" w:cs="Times New Roman"/>
                <w:b w:val="0"/>
                <w:bCs/>
                <w:sz w:val="21"/>
                <w:szCs w:val="21"/>
              </w:rPr>
            </w:pPr>
            <w:r>
              <w:rPr>
                <w:rFonts w:hint="eastAsia" w:ascii="宋体" w:hAnsi="宋体" w:eastAsia="宋体" w:cs="Times New Roman"/>
                <w:b w:val="0"/>
                <w:bCs/>
                <w:sz w:val="21"/>
                <w:szCs w:val="21"/>
              </w:rPr>
              <w:t>服务期响应</w:t>
            </w:r>
          </w:p>
        </w:tc>
        <w:tc>
          <w:tcPr>
            <w:tcW w:w="2381" w:type="dxa"/>
            <w:noWrap w:val="0"/>
            <w:vAlign w:val="top"/>
          </w:tcPr>
          <w:p>
            <w:pPr>
              <w:adjustRightInd w:val="0"/>
              <w:snapToGrid w:val="0"/>
              <w:spacing w:line="360" w:lineRule="exact"/>
              <w:rPr>
                <w:rFonts w:ascii="宋体" w:hAnsi="宋体" w:eastAsia="宋体" w:cs="Times New Roman"/>
                <w:sz w:val="21"/>
                <w:szCs w:val="21"/>
              </w:rPr>
            </w:pPr>
          </w:p>
        </w:tc>
        <w:tc>
          <w:tcPr>
            <w:tcW w:w="2969" w:type="dxa"/>
            <w:noWrap w:val="0"/>
            <w:vAlign w:val="top"/>
          </w:tcPr>
          <w:p>
            <w:pPr>
              <w:rPr>
                <w:rFonts w:ascii="宋体" w:hAnsi="宋体" w:cs="宋体"/>
                <w:sz w:val="21"/>
                <w:szCs w:val="21"/>
              </w:rPr>
            </w:pPr>
          </w:p>
        </w:tc>
        <w:tc>
          <w:tcPr>
            <w:tcW w:w="1225" w:type="dxa"/>
            <w:noWrap w:val="0"/>
            <w:vAlign w:val="top"/>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noWrap w:val="0"/>
            <w:vAlign w:val="center"/>
          </w:tcPr>
          <w:p>
            <w:pPr>
              <w:adjustRightInd w:val="0"/>
              <w:snapToGrid w:val="0"/>
              <w:spacing w:line="360" w:lineRule="exact"/>
              <w:jc w:val="center"/>
              <w:rPr>
                <w:rFonts w:hint="eastAsia" w:ascii="宋体" w:hAnsi="宋体" w:eastAsia="宋体" w:cs="Times New Roman"/>
                <w:b w:val="0"/>
                <w:bCs/>
                <w:sz w:val="21"/>
                <w:szCs w:val="21"/>
                <w:lang w:eastAsia="zh-CN"/>
              </w:rPr>
            </w:pPr>
            <w:r>
              <w:rPr>
                <w:rFonts w:hint="eastAsia" w:ascii="宋体" w:hAnsi="宋体" w:eastAsia="宋体" w:cs="Times New Roman"/>
                <w:b w:val="0"/>
                <w:bCs/>
                <w:sz w:val="21"/>
                <w:szCs w:val="21"/>
                <w:lang w:val="en-US" w:eastAsia="zh-CN"/>
              </w:rPr>
              <w:t>4</w:t>
            </w:r>
          </w:p>
        </w:tc>
        <w:tc>
          <w:tcPr>
            <w:tcW w:w="1809" w:type="dxa"/>
            <w:noWrap w:val="0"/>
            <w:vAlign w:val="center"/>
          </w:tcPr>
          <w:p>
            <w:pPr>
              <w:adjustRightInd w:val="0"/>
              <w:snapToGrid w:val="0"/>
              <w:spacing w:line="360" w:lineRule="exact"/>
              <w:jc w:val="center"/>
              <w:rPr>
                <w:rFonts w:hint="eastAsia" w:ascii="宋体" w:hAnsi="宋体" w:eastAsia="宋体" w:cs="Times New Roman"/>
                <w:b w:val="0"/>
                <w:bCs/>
                <w:sz w:val="21"/>
                <w:szCs w:val="21"/>
              </w:rPr>
            </w:pPr>
            <w:r>
              <w:rPr>
                <w:rFonts w:hint="eastAsia" w:ascii="宋体" w:hAnsi="宋体" w:eastAsia="宋体" w:cs="Times New Roman"/>
                <w:b w:val="0"/>
                <w:bCs/>
                <w:sz w:val="21"/>
                <w:szCs w:val="21"/>
              </w:rPr>
              <w:t>其他</w:t>
            </w:r>
          </w:p>
        </w:tc>
        <w:tc>
          <w:tcPr>
            <w:tcW w:w="2381" w:type="dxa"/>
            <w:noWrap w:val="0"/>
            <w:vAlign w:val="top"/>
          </w:tcPr>
          <w:p>
            <w:pPr>
              <w:adjustRightInd w:val="0"/>
              <w:snapToGrid w:val="0"/>
              <w:spacing w:line="360" w:lineRule="exact"/>
              <w:rPr>
                <w:rFonts w:ascii="宋体" w:hAnsi="宋体" w:eastAsia="宋体" w:cs="Times New Roman"/>
                <w:sz w:val="21"/>
                <w:szCs w:val="21"/>
              </w:rPr>
            </w:pPr>
          </w:p>
        </w:tc>
        <w:tc>
          <w:tcPr>
            <w:tcW w:w="2969" w:type="dxa"/>
            <w:noWrap w:val="0"/>
            <w:vAlign w:val="top"/>
          </w:tcPr>
          <w:p>
            <w:pPr>
              <w:rPr>
                <w:rFonts w:ascii="宋体" w:hAnsi="宋体" w:cs="宋体"/>
                <w:sz w:val="21"/>
                <w:szCs w:val="21"/>
              </w:rPr>
            </w:pPr>
          </w:p>
        </w:tc>
        <w:tc>
          <w:tcPr>
            <w:tcW w:w="1225" w:type="dxa"/>
            <w:noWrap w:val="0"/>
            <w:vAlign w:val="top"/>
          </w:tcPr>
          <w:p>
            <w:pPr>
              <w:rPr>
                <w:rFonts w:ascii="宋体" w:hAnsi="宋体" w:cs="宋体"/>
                <w:sz w:val="24"/>
                <w:szCs w:val="24"/>
              </w:rPr>
            </w:pPr>
          </w:p>
        </w:tc>
      </w:tr>
    </w:tbl>
    <w:p>
      <w:pPr>
        <w:adjustRightInd w:val="0"/>
        <w:snapToGrid w:val="0"/>
        <w:spacing w:line="360" w:lineRule="exact"/>
        <w:ind w:firstLine="6510" w:firstLineChars="3100"/>
        <w:rPr>
          <w:rFonts w:ascii="宋体" w:hAnsi="宋体"/>
          <w:szCs w:val="21"/>
        </w:rPr>
      </w:pPr>
      <w:r>
        <w:rPr>
          <w:rFonts w:hint="eastAsia" w:ascii="宋体" w:hAnsi="宋体"/>
          <w:szCs w:val="21"/>
        </w:rPr>
        <w:t xml:space="preserve">供应商公章：                    </w:t>
      </w:r>
    </w:p>
    <w:p>
      <w:pPr>
        <w:adjustRightInd w:val="0"/>
        <w:snapToGrid w:val="0"/>
        <w:spacing w:line="360" w:lineRule="exact"/>
        <w:jc w:val="center"/>
        <w:rPr>
          <w:rFonts w:ascii="宋体" w:hAnsi="宋体"/>
          <w:bCs/>
          <w:szCs w:val="21"/>
        </w:rPr>
      </w:pPr>
      <w:r>
        <w:rPr>
          <w:rFonts w:hint="eastAsia" w:ascii="宋体" w:hAnsi="宋体"/>
          <w:bCs/>
          <w:szCs w:val="21"/>
        </w:rPr>
        <w:t xml:space="preserve">                                                 年  月  日</w:t>
      </w:r>
    </w:p>
    <w:p>
      <w:pPr>
        <w:adjustRightInd w:val="0"/>
        <w:snapToGrid w:val="0"/>
        <w:spacing w:line="360" w:lineRule="exact"/>
        <w:ind w:firstLine="422" w:firstLineChars="200"/>
        <w:rPr>
          <w:rFonts w:hint="eastAsia" w:ascii="宋体" w:hAnsi="宋体" w:eastAsia="宋体"/>
          <w:b/>
          <w:bCs/>
          <w:sz w:val="24"/>
          <w:szCs w:val="28"/>
          <w:lang w:eastAsia="zh-CN"/>
        </w:rPr>
      </w:pPr>
      <w:r>
        <w:rPr>
          <w:rFonts w:hint="eastAsia" w:ascii="宋体" w:hAnsi="宋体"/>
          <w:b/>
          <w:bCs/>
          <w:szCs w:val="21"/>
        </w:rPr>
        <w:t>备注：</w:t>
      </w:r>
      <w:r>
        <w:rPr>
          <w:rFonts w:hint="eastAsia" w:ascii="宋体" w:hAnsi="宋体" w:cs="宋体"/>
          <w:sz w:val="21"/>
          <w:szCs w:val="21"/>
        </w:rPr>
        <w:t>提供的服务满足采购需求；付款及服务期等均应响应</w:t>
      </w:r>
      <w:r>
        <w:rPr>
          <w:rFonts w:hint="eastAsia" w:ascii="宋体" w:hAnsi="宋体" w:cs="宋体"/>
          <w:sz w:val="21"/>
          <w:szCs w:val="21"/>
          <w:lang w:val="en-US" w:eastAsia="zh-CN"/>
        </w:rPr>
        <w:t>询价</w:t>
      </w:r>
      <w:r>
        <w:rPr>
          <w:rFonts w:hint="eastAsia" w:ascii="宋体" w:hAnsi="宋体" w:cs="宋体"/>
          <w:sz w:val="21"/>
          <w:szCs w:val="21"/>
        </w:rPr>
        <w:t>文件要求</w:t>
      </w:r>
      <w:r>
        <w:rPr>
          <w:rFonts w:hint="eastAsia" w:ascii="宋体" w:hAnsi="宋体" w:cs="宋体"/>
          <w:sz w:val="21"/>
          <w:szCs w:val="21"/>
          <w:lang w:eastAsia="zh-CN"/>
        </w:rPr>
        <w:t>。</w:t>
      </w:r>
    </w:p>
    <w:p>
      <w:bookmarkStart w:id="67" w:name="_Toc27567"/>
      <w:bookmarkStart w:id="68" w:name="_Toc471299110"/>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bookmarkEnd w:id="67"/>
    <w:bookmarkEnd w:id="68"/>
    <w:p>
      <w:pPr>
        <w:pStyle w:val="7"/>
        <w:adjustRightInd w:val="0"/>
        <w:snapToGrid w:val="0"/>
        <w:spacing w:before="0" w:after="0" w:line="240" w:lineRule="exact"/>
        <w:rPr>
          <w:rFonts w:ascii="宋体" w:hAnsi="宋体"/>
          <w:sz w:val="24"/>
          <w:szCs w:val="24"/>
        </w:rPr>
      </w:pPr>
      <w:bookmarkStart w:id="69" w:name="_Toc32017"/>
      <w:r>
        <w:rPr>
          <w:rFonts w:hint="eastAsia" w:ascii="宋体" w:hAnsi="宋体" w:cs="宋体"/>
          <w:sz w:val="24"/>
          <w:szCs w:val="24"/>
        </w:rPr>
        <w:t>附件</w:t>
      </w:r>
      <w:bookmarkEnd w:id="69"/>
      <w:r>
        <w:rPr>
          <w:rFonts w:hint="eastAsia" w:ascii="宋体" w:hAnsi="宋体" w:cs="宋体"/>
          <w:sz w:val="24"/>
          <w:szCs w:val="24"/>
        </w:rPr>
        <w:t>七</w:t>
      </w:r>
    </w:p>
    <w:p>
      <w:pPr>
        <w:pStyle w:val="6"/>
        <w:spacing w:before="0" w:after="0" w:line="560" w:lineRule="exact"/>
        <w:jc w:val="center"/>
        <w:rPr>
          <w:rFonts w:ascii="宋体" w:hAnsi="宋体" w:eastAsia="宋体" w:cs="宋体"/>
          <w:b/>
          <w:bCs w:val="0"/>
          <w:sz w:val="24"/>
          <w:szCs w:val="24"/>
        </w:rPr>
      </w:pPr>
      <w:bookmarkStart w:id="70" w:name="_Toc6608"/>
      <w:bookmarkStart w:id="71" w:name="_Toc18625"/>
      <w:r>
        <w:rPr>
          <w:rFonts w:hint="eastAsia" w:ascii="宋体" w:hAnsi="宋体" w:eastAsia="宋体" w:cs="宋体"/>
          <w:b/>
          <w:bCs w:val="0"/>
          <w:sz w:val="24"/>
          <w:szCs w:val="24"/>
        </w:rPr>
        <w:t>相关服务承诺函</w:t>
      </w:r>
      <w:bookmarkEnd w:id="70"/>
      <w:bookmarkEnd w:id="71"/>
    </w:p>
    <w:p>
      <w:pPr>
        <w:jc w:val="center"/>
        <w:rPr>
          <w:rFonts w:ascii="宋体" w:hAnsi="宋体"/>
          <w:sz w:val="24"/>
          <w:szCs w:val="28"/>
        </w:rPr>
      </w:pPr>
    </w:p>
    <w:p>
      <w:pPr>
        <w:adjustRightInd w:val="0"/>
        <w:snapToGrid w:val="0"/>
        <w:spacing w:line="360" w:lineRule="exact"/>
        <w:ind w:firstLine="235" w:firstLineChars="98"/>
        <w:jc w:val="center"/>
        <w:rPr>
          <w:b/>
          <w:bCs/>
          <w:sz w:val="28"/>
          <w:szCs w:val="28"/>
          <w:lang w:val="zh-CN"/>
        </w:rPr>
      </w:pPr>
      <w:r>
        <w:rPr>
          <w:rFonts w:hint="eastAsia" w:ascii="宋体" w:hAnsi="宋体"/>
          <w:sz w:val="24"/>
          <w:szCs w:val="28"/>
        </w:rPr>
        <w:t>(供应商可自行制作格式)</w:t>
      </w:r>
    </w:p>
    <w:p>
      <w:pPr>
        <w:pStyle w:val="7"/>
        <w:adjustRightInd w:val="0"/>
        <w:snapToGrid w:val="0"/>
        <w:spacing w:before="0" w:after="0" w:line="240" w:lineRule="exact"/>
        <w:rPr>
          <w:rFonts w:hint="eastAsia" w:ascii="宋体" w:hAnsi="宋体" w:cs="宋体"/>
          <w:sz w:val="21"/>
          <w:szCs w:val="21"/>
        </w:rPr>
      </w:pPr>
      <w:bookmarkStart w:id="72" w:name="_Toc27705"/>
    </w:p>
    <w:p>
      <w:pPr>
        <w:pStyle w:val="7"/>
        <w:adjustRightInd w:val="0"/>
        <w:snapToGrid w:val="0"/>
        <w:spacing w:before="0" w:after="0" w:line="240" w:lineRule="exact"/>
        <w:rPr>
          <w:rFonts w:hint="eastAsia" w:ascii="宋体" w:hAnsi="宋体" w:cs="宋体"/>
          <w:sz w:val="21"/>
          <w:szCs w:val="21"/>
        </w:rPr>
      </w:pPr>
    </w:p>
    <w:bookmarkEnd w:id="72"/>
    <w:p>
      <w:pPr>
        <w:pStyle w:val="50"/>
        <w:keepNext/>
        <w:keepLines/>
        <w:widowControl w:val="0"/>
        <w:shd w:val="clear" w:color="auto" w:fill="auto"/>
        <w:bidi w:val="0"/>
        <w:spacing w:before="600" w:after="540" w:line="240" w:lineRule="auto"/>
        <w:ind w:right="0"/>
        <w:jc w:val="left"/>
        <w:rPr>
          <w:rFonts w:hint="eastAsia" w:ascii="宋体" w:hAnsi="宋体" w:cs="宋体"/>
          <w:b/>
          <w:sz w:val="24"/>
        </w:rPr>
      </w:pPr>
      <w:bookmarkStart w:id="73" w:name="_Toc3085"/>
      <w:bookmarkStart w:id="74" w:name="_Toc19844_WPSOffice_Level1"/>
      <w:r>
        <w:rPr>
          <w:rStyle w:val="46"/>
          <w:rFonts w:hint="eastAsia"/>
          <w:sz w:val="24"/>
          <w:szCs w:val="24"/>
        </w:rPr>
        <w:t>附件</w:t>
      </w:r>
      <w:bookmarkEnd w:id="73"/>
      <w:r>
        <w:rPr>
          <w:rStyle w:val="46"/>
          <w:rFonts w:hint="eastAsia"/>
          <w:sz w:val="24"/>
          <w:szCs w:val="24"/>
          <w:lang w:val="en-US" w:eastAsia="zh-CN"/>
        </w:rPr>
        <w:t>八</w:t>
      </w:r>
      <w:r>
        <w:rPr>
          <w:rFonts w:hint="eastAsia" w:ascii="宋体" w:hAnsi="宋体" w:cs="宋体"/>
          <w:b/>
          <w:sz w:val="24"/>
          <w:szCs w:val="24"/>
        </w:rPr>
        <w:t xml:space="preserve"> </w:t>
      </w:r>
      <w:r>
        <w:rPr>
          <w:rFonts w:hint="eastAsia" w:ascii="宋体" w:hAnsi="宋体" w:cs="宋体"/>
          <w:b/>
          <w:sz w:val="24"/>
        </w:rPr>
        <w:t xml:space="preserve">               </w:t>
      </w:r>
    </w:p>
    <w:p>
      <w:pPr>
        <w:pStyle w:val="50"/>
        <w:keepNext/>
        <w:keepLines/>
        <w:widowControl w:val="0"/>
        <w:shd w:val="clear" w:color="auto" w:fill="auto"/>
        <w:bidi w:val="0"/>
        <w:spacing w:before="600" w:after="540" w:line="240" w:lineRule="auto"/>
        <w:ind w:right="0" w:firstLine="1687" w:firstLineChars="700"/>
        <w:jc w:val="left"/>
        <w:rPr>
          <w:rFonts w:hint="eastAsia" w:ascii="宋体" w:hAnsi="宋体" w:eastAsia="宋体" w:cs="Times New Roman"/>
          <w:b/>
          <w:bCs w:val="0"/>
          <w:kern w:val="2"/>
          <w:sz w:val="24"/>
          <w:szCs w:val="24"/>
          <w:lang w:val="en-US" w:eastAsia="zh-CN" w:bidi="ar-SA"/>
        </w:rPr>
      </w:pPr>
      <w:r>
        <w:rPr>
          <w:rFonts w:hint="eastAsia" w:ascii="宋体" w:hAnsi="宋体" w:cs="宋体"/>
          <w:b/>
          <w:bCs w:val="0"/>
          <w:sz w:val="24"/>
        </w:rPr>
        <w:t xml:space="preserve"> </w:t>
      </w:r>
      <w:bookmarkEnd w:id="74"/>
      <w:r>
        <w:rPr>
          <w:rFonts w:hint="eastAsia" w:ascii="宋体" w:hAnsi="宋体" w:eastAsia="宋体" w:cs="Times New Roman"/>
          <w:b/>
          <w:bCs w:val="0"/>
          <w:kern w:val="2"/>
          <w:sz w:val="24"/>
          <w:szCs w:val="24"/>
          <w:lang w:val="en-US" w:eastAsia="zh-CN" w:bidi="ar-SA"/>
        </w:rPr>
        <w:t>中小企业声明函（工程、服务）</w:t>
      </w:r>
      <w:r>
        <w:rPr>
          <w:rFonts w:hint="eastAsia" w:cs="Times New Roman"/>
          <w:b/>
          <w:bCs w:val="0"/>
          <w:kern w:val="2"/>
          <w:sz w:val="24"/>
          <w:szCs w:val="24"/>
          <w:lang w:val="en-US" w:eastAsia="zh-CN" w:bidi="ar-SA"/>
        </w:rPr>
        <w:t>（如有）</w:t>
      </w:r>
    </w:p>
    <w:p>
      <w:pPr>
        <w:pStyle w:val="50"/>
        <w:keepNext/>
        <w:keepLines/>
        <w:widowControl w:val="0"/>
        <w:shd w:val="clear" w:color="auto" w:fill="auto"/>
        <w:bidi w:val="0"/>
        <w:spacing w:before="600" w:after="540" w:line="240" w:lineRule="auto"/>
        <w:ind w:left="0" w:right="0" w:firstLine="480" w:firstLineChars="200"/>
        <w:jc w:val="lef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本公司（联合体）郑重声明，根据《政府采购促进中小企业发展管理办法》（财库〔2020）46号）的规定，本公司（联合体）参加</w:t>
      </w:r>
      <w:r>
        <w:rPr>
          <w:rFonts w:hint="eastAsia" w:ascii="宋体" w:hAnsi="宋体" w:eastAsia="宋体" w:cs="Times New Roman"/>
          <w:kern w:val="2"/>
          <w:sz w:val="24"/>
          <w:szCs w:val="24"/>
          <w:u w:val="single"/>
          <w:lang w:val="en-US" w:eastAsia="zh-CN" w:bidi="ar-SA"/>
        </w:rPr>
        <w:t>（单位名称）</w:t>
      </w:r>
      <w:r>
        <w:rPr>
          <w:rFonts w:hint="eastAsia" w:ascii="宋体" w:hAnsi="宋体" w:eastAsia="宋体" w:cs="Times New Roman"/>
          <w:kern w:val="2"/>
          <w:sz w:val="24"/>
          <w:szCs w:val="24"/>
          <w:lang w:val="en-US" w:eastAsia="zh-CN" w:bidi="ar-SA"/>
        </w:rPr>
        <w:t>的</w:t>
      </w:r>
      <w:r>
        <w:rPr>
          <w:rFonts w:hint="eastAsia" w:ascii="宋体" w:hAnsi="宋体" w:eastAsia="宋体" w:cs="Times New Roman"/>
          <w:kern w:val="2"/>
          <w:sz w:val="24"/>
          <w:szCs w:val="24"/>
          <w:u w:val="single"/>
          <w:lang w:val="en-US" w:eastAsia="zh-CN" w:bidi="ar-SA"/>
        </w:rPr>
        <w:t>（项目名称）</w:t>
      </w:r>
      <w:r>
        <w:rPr>
          <w:rFonts w:hint="eastAsia" w:ascii="宋体" w:hAnsi="宋体" w:eastAsia="宋体" w:cs="Times New Roman"/>
          <w:kern w:val="2"/>
          <w:sz w:val="24"/>
          <w:szCs w:val="24"/>
          <w:lang w:val="en-US" w:eastAsia="zh-CN" w:bidi="ar-SA"/>
        </w:rPr>
        <w:t>采购活动，工程的施工单位全部为符合政策要求的中小企业（或者：服务全部由符合政策要求的中小企业承接）。相关企业（含联合体中的中小企业、签订分包意向协议的中小企业）的具体情况如下：</w:t>
      </w:r>
      <w:bookmarkStart w:id="75" w:name="bookmark42"/>
      <w:bookmarkEnd w:id="75"/>
    </w:p>
    <w:p>
      <w:pPr>
        <w:pStyle w:val="50"/>
        <w:keepNext/>
        <w:keepLines/>
        <w:widowControl w:val="0"/>
        <w:shd w:val="clear" w:color="auto" w:fill="auto"/>
        <w:bidi w:val="0"/>
        <w:spacing w:before="600" w:after="540" w:line="240" w:lineRule="auto"/>
        <w:ind w:left="0" w:right="0" w:firstLine="480" w:firstLineChars="200"/>
        <w:jc w:val="left"/>
        <w:rPr>
          <w:rFonts w:hint="eastAsia" w:ascii="宋体" w:hAnsi="宋体" w:eastAsia="宋体" w:cs="Times New Roman"/>
          <w:kern w:val="2"/>
          <w:sz w:val="24"/>
          <w:szCs w:val="24"/>
          <w:lang w:val="en-US" w:eastAsia="zh-CN" w:bidi="ar-SA"/>
        </w:rPr>
      </w:pPr>
      <w:r>
        <w:rPr>
          <w:rFonts w:hint="eastAsia" w:cs="Times New Roman"/>
          <w:kern w:val="2"/>
          <w:sz w:val="24"/>
          <w:szCs w:val="24"/>
          <w:lang w:val="en-US" w:eastAsia="zh-CN" w:bidi="ar-SA"/>
        </w:rPr>
        <w:t>1、</w:t>
      </w:r>
      <w:r>
        <w:rPr>
          <w:rFonts w:hint="eastAsia" w:ascii="宋体" w:hAnsi="宋体" w:eastAsia="宋体" w:cs="Times New Roman"/>
          <w:kern w:val="2"/>
          <w:sz w:val="24"/>
          <w:szCs w:val="24"/>
          <w:u w:val="single"/>
          <w:lang w:val="en-US" w:eastAsia="zh-CN" w:bidi="ar-SA"/>
        </w:rPr>
        <w:t>（标的名称）</w:t>
      </w:r>
      <w:r>
        <w:rPr>
          <w:rFonts w:hint="eastAsia" w:ascii="宋体" w:hAnsi="宋体" w:eastAsia="宋体" w:cs="Times New Roman"/>
          <w:kern w:val="2"/>
          <w:sz w:val="24"/>
          <w:szCs w:val="24"/>
          <w:lang w:val="en-US" w:eastAsia="zh-CN" w:bidi="ar-SA"/>
        </w:rPr>
        <w:t>,属于</w:t>
      </w:r>
      <w:r>
        <w:rPr>
          <w:rFonts w:hint="eastAsia" w:ascii="宋体" w:hAnsi="宋体" w:eastAsia="宋体" w:cs="Times New Roman"/>
          <w:kern w:val="2"/>
          <w:sz w:val="24"/>
          <w:szCs w:val="24"/>
          <w:u w:val="single"/>
          <w:lang w:val="en-US" w:eastAsia="zh-CN" w:bidi="ar-SA"/>
        </w:rPr>
        <w:t>（采购文件中明确的所属行业）</w:t>
      </w:r>
      <w:r>
        <w:rPr>
          <w:rFonts w:hint="eastAsia" w:ascii="宋体" w:hAnsi="宋体" w:eastAsia="宋体" w:cs="Times New Roman"/>
          <w:kern w:val="2"/>
          <w:sz w:val="24"/>
          <w:szCs w:val="24"/>
          <w:lang w:val="en-US" w:eastAsia="zh-CN" w:bidi="ar-SA"/>
        </w:rPr>
        <w:t>,承建（承接）企业为</w:t>
      </w:r>
      <w:r>
        <w:rPr>
          <w:rFonts w:hint="eastAsia" w:ascii="宋体" w:hAnsi="宋体" w:eastAsia="宋体" w:cs="Times New Roman"/>
          <w:kern w:val="2"/>
          <w:sz w:val="24"/>
          <w:szCs w:val="24"/>
          <w:u w:val="single"/>
          <w:lang w:val="en-US" w:eastAsia="zh-CN" w:bidi="ar-SA"/>
        </w:rPr>
        <w:t>（企业名称）</w:t>
      </w:r>
      <w:r>
        <w:rPr>
          <w:rFonts w:hint="eastAsia" w:ascii="宋体" w:hAnsi="宋体" w:eastAsia="宋体" w:cs="Times New Roman"/>
          <w:kern w:val="2"/>
          <w:sz w:val="24"/>
          <w:szCs w:val="24"/>
          <w:lang w:val="en-US" w:eastAsia="zh-CN" w:bidi="ar-SA"/>
        </w:rPr>
        <w:t>,从业人员</w:t>
      </w:r>
      <w:r>
        <w:rPr>
          <w:rFonts w:hint="eastAsia" w:cs="Times New Roman"/>
          <w:kern w:val="2"/>
          <w:sz w:val="24"/>
          <w:szCs w:val="24"/>
          <w:u w:val="single"/>
          <w:lang w:val="en-US" w:eastAsia="zh-CN" w:bidi="ar-SA"/>
        </w:rPr>
        <w:t xml:space="preserve">   </w:t>
      </w:r>
      <w:r>
        <w:rPr>
          <w:rFonts w:hint="eastAsia" w:ascii="宋体" w:hAnsi="宋体" w:eastAsia="宋体" w:cs="Times New Roman"/>
          <w:kern w:val="2"/>
          <w:sz w:val="24"/>
          <w:szCs w:val="24"/>
          <w:lang w:val="en-US" w:eastAsia="zh-CN" w:bidi="ar-SA"/>
        </w:rPr>
        <w:t>人，营业收入为</w:t>
      </w:r>
      <w:r>
        <w:rPr>
          <w:rFonts w:hint="eastAsia" w:cs="Times New Roman"/>
          <w:kern w:val="2"/>
          <w:sz w:val="24"/>
          <w:szCs w:val="24"/>
          <w:u w:val="single"/>
          <w:lang w:val="en-US" w:eastAsia="zh-CN" w:bidi="ar-SA"/>
        </w:rPr>
        <w:t xml:space="preserve">   </w:t>
      </w:r>
      <w:r>
        <w:rPr>
          <w:rFonts w:hint="eastAsia" w:ascii="宋体" w:hAnsi="宋体" w:eastAsia="宋体" w:cs="Times New Roman"/>
          <w:kern w:val="2"/>
          <w:sz w:val="24"/>
          <w:szCs w:val="24"/>
          <w:lang w:val="en-US" w:eastAsia="zh-CN" w:bidi="ar-SA"/>
        </w:rPr>
        <w:t>万元，资产总额为</w:t>
      </w:r>
      <w:r>
        <w:rPr>
          <w:rFonts w:hint="eastAsia" w:cs="Times New Roman"/>
          <w:kern w:val="2"/>
          <w:sz w:val="24"/>
          <w:szCs w:val="24"/>
          <w:u w:val="single"/>
          <w:lang w:val="en-US" w:eastAsia="zh-CN" w:bidi="ar-SA"/>
        </w:rPr>
        <w:t xml:space="preserve">   </w:t>
      </w:r>
      <w:r>
        <w:rPr>
          <w:rFonts w:hint="eastAsia" w:ascii="宋体" w:hAnsi="宋体" w:eastAsia="宋体" w:cs="Times New Roman"/>
          <w:kern w:val="2"/>
          <w:sz w:val="24"/>
          <w:szCs w:val="24"/>
          <w:lang w:val="en-US" w:eastAsia="zh-CN" w:bidi="ar-SA"/>
        </w:rPr>
        <w:t>万元</w:t>
      </w:r>
      <w:r>
        <w:rPr>
          <w:rFonts w:hint="eastAsia" w:cs="Times New Roman"/>
          <w:kern w:val="2"/>
          <w:sz w:val="24"/>
          <w:szCs w:val="24"/>
          <w:lang w:val="en-US" w:eastAsia="zh-CN" w:bidi="ar-SA"/>
        </w:rPr>
        <w:t>，</w:t>
      </w:r>
      <w:r>
        <w:rPr>
          <w:rFonts w:hint="eastAsia" w:ascii="宋体" w:hAnsi="宋体" w:eastAsia="宋体" w:cs="Times New Roman"/>
          <w:kern w:val="2"/>
          <w:sz w:val="24"/>
          <w:szCs w:val="24"/>
          <w:lang w:val="en-US" w:eastAsia="zh-CN" w:bidi="ar-SA"/>
        </w:rPr>
        <w:t>属于</w:t>
      </w:r>
      <w:r>
        <w:rPr>
          <w:rFonts w:hint="eastAsia" w:ascii="宋体" w:hAnsi="宋体" w:eastAsia="宋体" w:cs="Times New Roman"/>
          <w:kern w:val="2"/>
          <w:sz w:val="24"/>
          <w:szCs w:val="24"/>
          <w:u w:val="single"/>
          <w:lang w:val="en-US" w:eastAsia="zh-CN" w:bidi="ar-SA"/>
        </w:rPr>
        <w:t>（中型企业、小型企业、微型企业）</w:t>
      </w:r>
      <w:r>
        <w:rPr>
          <w:rFonts w:hint="eastAsia" w:ascii="宋体" w:hAnsi="宋体" w:eastAsia="宋体" w:cs="Times New Roman"/>
          <w:kern w:val="2"/>
          <w:sz w:val="24"/>
          <w:szCs w:val="24"/>
          <w:lang w:val="en-US" w:eastAsia="zh-CN" w:bidi="ar-SA"/>
        </w:rPr>
        <w:t>,</w:t>
      </w:r>
    </w:p>
    <w:p>
      <w:pPr>
        <w:pStyle w:val="50"/>
        <w:keepNext/>
        <w:keepLines/>
        <w:widowControl w:val="0"/>
        <w:shd w:val="clear" w:color="auto" w:fill="auto"/>
        <w:bidi w:val="0"/>
        <w:spacing w:before="600" w:after="540" w:line="240" w:lineRule="auto"/>
        <w:ind w:left="0" w:right="0" w:firstLine="480" w:firstLineChars="200"/>
        <w:jc w:val="left"/>
        <w:rPr>
          <w:rFonts w:hint="eastAsia" w:ascii="宋体" w:hAnsi="宋体" w:eastAsia="宋体" w:cs="Times New Roman"/>
          <w:kern w:val="2"/>
          <w:sz w:val="24"/>
          <w:szCs w:val="24"/>
          <w:lang w:val="en-US" w:eastAsia="zh-CN" w:bidi="ar-SA"/>
        </w:rPr>
      </w:pPr>
      <w:bookmarkStart w:id="76" w:name="bookmark43"/>
      <w:bookmarkEnd w:id="76"/>
      <w:r>
        <w:rPr>
          <w:rFonts w:hint="eastAsia" w:cs="Times New Roman"/>
          <w:kern w:val="2"/>
          <w:sz w:val="24"/>
          <w:szCs w:val="24"/>
          <w:lang w:val="en-US" w:eastAsia="zh-CN" w:bidi="ar-SA"/>
        </w:rPr>
        <w:t>2、</w:t>
      </w:r>
      <w:r>
        <w:rPr>
          <w:rFonts w:hint="eastAsia" w:ascii="宋体" w:hAnsi="宋体" w:eastAsia="宋体" w:cs="Times New Roman"/>
          <w:kern w:val="2"/>
          <w:sz w:val="24"/>
          <w:szCs w:val="24"/>
          <w:u w:val="single"/>
          <w:lang w:val="en-US" w:eastAsia="zh-CN" w:bidi="ar-SA"/>
        </w:rPr>
        <w:t>（标的名称）</w:t>
      </w:r>
      <w:r>
        <w:rPr>
          <w:rFonts w:hint="eastAsia" w:ascii="宋体" w:hAnsi="宋体" w:eastAsia="宋体" w:cs="Times New Roman"/>
          <w:kern w:val="2"/>
          <w:sz w:val="24"/>
          <w:szCs w:val="24"/>
          <w:lang w:val="en-US" w:eastAsia="zh-CN" w:bidi="ar-SA"/>
        </w:rPr>
        <w:t>,属于</w:t>
      </w:r>
      <w:r>
        <w:rPr>
          <w:rFonts w:hint="eastAsia" w:ascii="宋体" w:hAnsi="宋体" w:eastAsia="宋体" w:cs="Times New Roman"/>
          <w:kern w:val="2"/>
          <w:sz w:val="24"/>
          <w:szCs w:val="24"/>
          <w:u w:val="single"/>
          <w:lang w:val="en-US" w:eastAsia="zh-CN" w:bidi="ar-SA"/>
        </w:rPr>
        <w:t>（采购文件中明确的所属行业）</w:t>
      </w:r>
      <w:r>
        <w:rPr>
          <w:rFonts w:hint="eastAsia" w:ascii="宋体" w:hAnsi="宋体" w:eastAsia="宋体" w:cs="Times New Roman"/>
          <w:kern w:val="2"/>
          <w:sz w:val="24"/>
          <w:szCs w:val="24"/>
          <w:lang w:val="en-US" w:eastAsia="zh-CN" w:bidi="ar-SA"/>
        </w:rPr>
        <w:t>,承建（承接）企业为</w:t>
      </w:r>
      <w:r>
        <w:rPr>
          <w:rFonts w:hint="eastAsia" w:ascii="宋体" w:hAnsi="宋体" w:eastAsia="宋体" w:cs="Times New Roman"/>
          <w:kern w:val="2"/>
          <w:sz w:val="24"/>
          <w:szCs w:val="24"/>
          <w:u w:val="single"/>
          <w:lang w:val="en-US" w:eastAsia="zh-CN" w:bidi="ar-SA"/>
        </w:rPr>
        <w:t>（企业名称）</w:t>
      </w:r>
      <w:r>
        <w:rPr>
          <w:rFonts w:hint="eastAsia" w:ascii="宋体" w:hAnsi="宋体" w:eastAsia="宋体" w:cs="Times New Roman"/>
          <w:kern w:val="2"/>
          <w:sz w:val="24"/>
          <w:szCs w:val="24"/>
          <w:lang w:val="en-US" w:eastAsia="zh-CN" w:bidi="ar-SA"/>
        </w:rPr>
        <w:t>,从业人员</w:t>
      </w:r>
      <w:r>
        <w:rPr>
          <w:rFonts w:hint="eastAsia" w:ascii="宋体" w:hAnsi="宋体" w:eastAsia="宋体" w:cs="Times New Roman"/>
          <w:kern w:val="2"/>
          <w:sz w:val="24"/>
          <w:szCs w:val="24"/>
          <w:u w:val="single"/>
          <w:lang w:val="en-US" w:eastAsia="zh-CN" w:bidi="ar-SA"/>
        </w:rPr>
        <w:t xml:space="preserve"> </w:t>
      </w:r>
      <w:r>
        <w:rPr>
          <w:rFonts w:hint="eastAsia" w:cs="Times New Roman"/>
          <w:kern w:val="2"/>
          <w:sz w:val="24"/>
          <w:szCs w:val="24"/>
          <w:u w:val="single"/>
          <w:lang w:val="en-US" w:eastAsia="zh-CN" w:bidi="ar-SA"/>
        </w:rPr>
        <w:t xml:space="preserve">  </w:t>
      </w:r>
      <w:r>
        <w:rPr>
          <w:rFonts w:hint="eastAsia" w:ascii="宋体" w:hAnsi="宋体" w:eastAsia="宋体" w:cs="Times New Roman"/>
          <w:kern w:val="2"/>
          <w:sz w:val="24"/>
          <w:szCs w:val="24"/>
          <w:lang w:val="en-US" w:eastAsia="zh-CN" w:bidi="ar-SA"/>
        </w:rPr>
        <w:t>人，营业收入为</w:t>
      </w:r>
      <w:r>
        <w:rPr>
          <w:rFonts w:hint="eastAsia" w:cs="Times New Roman"/>
          <w:kern w:val="2"/>
          <w:sz w:val="24"/>
          <w:szCs w:val="24"/>
          <w:u w:val="single"/>
          <w:lang w:val="en-US" w:eastAsia="zh-CN" w:bidi="ar-SA"/>
        </w:rPr>
        <w:t xml:space="preserve">   </w:t>
      </w:r>
      <w:r>
        <w:rPr>
          <w:rFonts w:hint="eastAsia" w:ascii="宋体" w:hAnsi="宋体" w:eastAsia="宋体" w:cs="Times New Roman"/>
          <w:kern w:val="2"/>
          <w:sz w:val="24"/>
          <w:szCs w:val="24"/>
          <w:lang w:val="en-US" w:eastAsia="zh-CN" w:bidi="ar-SA"/>
        </w:rPr>
        <w:t>万元，资产总额为</w:t>
      </w:r>
      <w:r>
        <w:rPr>
          <w:rFonts w:hint="eastAsia" w:cs="Times New Roman"/>
          <w:kern w:val="2"/>
          <w:sz w:val="24"/>
          <w:szCs w:val="24"/>
          <w:u w:val="single"/>
          <w:lang w:val="en-US" w:eastAsia="zh-CN" w:bidi="ar-SA"/>
        </w:rPr>
        <w:t xml:space="preserve">   </w:t>
      </w:r>
      <w:r>
        <w:rPr>
          <w:rFonts w:hint="eastAsia" w:ascii="宋体" w:hAnsi="宋体" w:eastAsia="宋体" w:cs="Times New Roman"/>
          <w:kern w:val="2"/>
          <w:sz w:val="24"/>
          <w:szCs w:val="24"/>
          <w:lang w:val="en-US" w:eastAsia="zh-CN" w:bidi="ar-SA"/>
        </w:rPr>
        <w:t>万元，属于</w:t>
      </w:r>
      <w:r>
        <w:rPr>
          <w:rFonts w:hint="eastAsia" w:ascii="宋体" w:hAnsi="宋体" w:eastAsia="宋体" w:cs="Times New Roman"/>
          <w:kern w:val="2"/>
          <w:sz w:val="24"/>
          <w:szCs w:val="24"/>
          <w:u w:val="single"/>
          <w:lang w:val="en-US" w:eastAsia="zh-CN" w:bidi="ar-SA"/>
        </w:rPr>
        <w:t>（中型企业、 小型企业、微型企</w:t>
      </w:r>
      <w:r>
        <w:rPr>
          <w:rFonts w:hint="eastAsia" w:ascii="宋体" w:hAnsi="宋体" w:eastAsia="宋体" w:cs="Times New Roman"/>
          <w:kern w:val="2"/>
          <w:sz w:val="24"/>
          <w:szCs w:val="24"/>
          <w:u w:val="single"/>
          <w:lang w:val="zh-CN" w:eastAsia="zh-CN" w:bidi="ar-SA"/>
        </w:rPr>
        <w:t>业）</w:t>
      </w:r>
      <w:r>
        <w:rPr>
          <w:rFonts w:hint="eastAsia" w:ascii="宋体" w:hAnsi="宋体" w:eastAsia="宋体" w:cs="Times New Roman"/>
          <w:kern w:val="2"/>
          <w:sz w:val="24"/>
          <w:szCs w:val="24"/>
          <w:lang w:val="zh-CN" w:eastAsia="zh-CN" w:bidi="ar-SA"/>
        </w:rPr>
        <w:t>,</w:t>
      </w:r>
    </w:p>
    <w:p>
      <w:pPr>
        <w:pStyle w:val="50"/>
        <w:keepNext/>
        <w:keepLines/>
        <w:widowControl w:val="0"/>
        <w:shd w:val="clear" w:color="auto" w:fill="auto"/>
        <w:bidi w:val="0"/>
        <w:spacing w:before="600" w:after="540" w:line="240" w:lineRule="auto"/>
        <w:ind w:left="0" w:right="0" w:firstLine="480" w:firstLineChars="200"/>
        <w:jc w:val="lef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以上企业，不属于大企业的分支机构，不存在控股股东为大企业的情形，也不存在与大企业的负责人为同一人的情形。</w:t>
      </w:r>
    </w:p>
    <w:p>
      <w:pPr>
        <w:pStyle w:val="50"/>
        <w:keepNext/>
        <w:keepLines/>
        <w:widowControl w:val="0"/>
        <w:shd w:val="clear" w:color="auto" w:fill="auto"/>
        <w:bidi w:val="0"/>
        <w:spacing w:before="600" w:after="540" w:line="240" w:lineRule="auto"/>
        <w:ind w:left="0" w:right="0" w:firstLine="0"/>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本企业对上述声明内容的真实性负责。如有虚假，将依 法承担相应责任。</w:t>
      </w:r>
    </w:p>
    <w:p>
      <w:pPr>
        <w:pStyle w:val="50"/>
        <w:keepNext/>
        <w:keepLines/>
        <w:widowControl w:val="0"/>
        <w:shd w:val="clear" w:color="auto" w:fill="auto"/>
        <w:bidi w:val="0"/>
        <w:spacing w:before="600" w:after="540" w:line="240" w:lineRule="auto"/>
        <w:ind w:left="0" w:right="0" w:firstLine="0"/>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企业名称（盖章）:</w:t>
      </w:r>
    </w:p>
    <w:p>
      <w:pPr>
        <w:pStyle w:val="50"/>
        <w:keepNext/>
        <w:keepLines/>
        <w:widowControl w:val="0"/>
        <w:shd w:val="clear" w:color="auto" w:fill="auto"/>
        <w:bidi w:val="0"/>
        <w:spacing w:before="600" w:after="540" w:line="240" w:lineRule="auto"/>
        <w:ind w:left="0" w:right="0" w:firstLine="0"/>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日期：</w:t>
      </w:r>
    </w:p>
    <w:p>
      <w:pPr>
        <w:pStyle w:val="42"/>
        <w:keepNext w:val="0"/>
        <w:keepLines w:val="0"/>
        <w:widowControl w:val="0"/>
        <w:shd w:val="clear" w:color="auto" w:fill="auto"/>
        <w:bidi w:val="0"/>
        <w:spacing w:before="0" w:after="0" w:line="534" w:lineRule="exact"/>
        <w:ind w:right="0"/>
        <w:jc w:val="left"/>
        <w:rPr>
          <w:rFonts w:hint="eastAsia" w:ascii="宋体" w:hAnsi="宋体" w:eastAsia="宋体" w:cs="Times New Roman"/>
          <w:kern w:val="2"/>
          <w:sz w:val="20"/>
          <w:szCs w:val="20"/>
          <w:lang w:val="en-US" w:eastAsia="zh-CN" w:bidi="ar-SA"/>
        </w:rPr>
      </w:pPr>
      <w:r>
        <w:rPr>
          <w:color w:val="000000"/>
          <w:spacing w:val="0"/>
          <w:w w:val="100"/>
          <w:position w:val="0"/>
          <w:sz w:val="21"/>
          <w:szCs w:val="21"/>
        </w:rPr>
        <w:t>从业人员、营业收入、资产总额填报上一年度数据，无上一年度数据的新成立企业可不填报</w:t>
      </w:r>
    </w:p>
    <w:p>
      <w:pPr>
        <w:spacing w:line="560" w:lineRule="exact"/>
        <w:jc w:val="center"/>
        <w:rPr>
          <w:rFonts w:hint="eastAsia" w:ascii="宋体" w:hAnsi="宋体" w:cs="宋体"/>
          <w:b/>
          <w:spacing w:val="6"/>
          <w:sz w:val="24"/>
          <w:szCs w:val="24"/>
        </w:rPr>
      </w:pPr>
      <w:r>
        <w:rPr>
          <w:rFonts w:hint="eastAsia" w:ascii="宋体" w:hAnsi="宋体" w:cs="宋体"/>
          <w:b/>
          <w:spacing w:val="6"/>
          <w:sz w:val="24"/>
          <w:szCs w:val="24"/>
        </w:rPr>
        <w:t>残疾人福利性单位声明函</w:t>
      </w:r>
    </w:p>
    <w:p>
      <w:pPr>
        <w:pStyle w:val="14"/>
        <w:spacing w:line="560" w:lineRule="exact"/>
        <w:jc w:val="center"/>
        <w:rPr>
          <w:rFonts w:hint="eastAsia" w:ascii="楷体" w:hAnsi="楷体" w:eastAsia="楷体" w:cs="楷体"/>
          <w:sz w:val="24"/>
          <w:szCs w:val="24"/>
        </w:rPr>
      </w:pPr>
      <w:r>
        <w:rPr>
          <w:rFonts w:hint="eastAsia" w:ascii="楷体" w:hAnsi="楷体" w:eastAsia="楷体" w:cs="楷体"/>
          <w:sz w:val="24"/>
          <w:szCs w:val="24"/>
        </w:rPr>
        <w:t>（非残疾人福利性单位，不需此件）</w:t>
      </w:r>
    </w:p>
    <w:p>
      <w:pPr>
        <w:autoSpaceDE w:val="0"/>
        <w:autoSpaceDN w:val="0"/>
        <w:spacing w:line="560" w:lineRule="exact"/>
        <w:ind w:left="80" w:leftChars="38" w:right="40" w:firstLine="480" w:firstLineChars="200"/>
        <w:rPr>
          <w:rFonts w:hint="eastAsia" w:ascii="宋体" w:hAnsi="宋体" w:cs="宋体"/>
          <w:sz w:val="24"/>
          <w:szCs w:val="24"/>
          <w:lang w:val="zh-CN"/>
        </w:rPr>
      </w:pPr>
      <w:r>
        <w:rPr>
          <w:rFonts w:hint="eastAsia" w:ascii="宋体" w:hAnsi="宋体" w:cs="宋体"/>
          <w:sz w:val="24"/>
          <w:szCs w:val="24"/>
          <w:lang w:val="zh-CN"/>
        </w:rPr>
        <w:t>本单位郑重声明，根据《财政部 民政部 中国残疾人联合会关于促进残疾人就业政府采购政策的通知》（财库〔2017〕141号）的规定，本单位为符合条件的残疾人福利性单位，且本单位参加某采购单位的</w:t>
      </w:r>
      <w:r>
        <w:rPr>
          <w:rFonts w:hint="eastAsia" w:ascii="宋体" w:hAnsi="宋体" w:cs="宋体"/>
          <w:sz w:val="24"/>
          <w:szCs w:val="24"/>
          <w:u w:val="single"/>
          <w:lang w:val="zh-CN"/>
        </w:rPr>
        <w:t>某项目</w:t>
      </w:r>
      <w:r>
        <w:rPr>
          <w:rFonts w:hint="eastAsia" w:ascii="宋体" w:hAnsi="宋体" w:cs="宋体"/>
          <w:sz w:val="24"/>
          <w:szCs w:val="24"/>
          <w:lang w:val="zh-CN"/>
        </w:rPr>
        <w:t>（项目编号：</w:t>
      </w:r>
      <w:r>
        <w:rPr>
          <w:rFonts w:hint="eastAsia" w:ascii="宋体" w:hAnsi="宋体" w:cs="宋体"/>
          <w:sz w:val="24"/>
          <w:szCs w:val="24"/>
          <w:u w:val="single"/>
          <w:lang w:val="zh-CN"/>
        </w:rPr>
        <w:t>某编号</w:t>
      </w:r>
      <w:r>
        <w:rPr>
          <w:rFonts w:hint="eastAsia" w:ascii="宋体" w:hAnsi="宋体" w:cs="宋体"/>
          <w:sz w:val="24"/>
          <w:szCs w:val="24"/>
          <w:lang w:val="zh-CN"/>
        </w:rPr>
        <w:t>）采购活动提供本单位制造的货物（由本单位</w:t>
      </w:r>
      <w:r>
        <w:rPr>
          <w:rFonts w:hint="eastAsia" w:ascii="宋体" w:hAnsi="宋体" w:cs="宋体"/>
          <w:sz w:val="24"/>
          <w:szCs w:val="24"/>
          <w:u w:val="single"/>
          <w:lang w:val="zh-CN"/>
        </w:rPr>
        <w:t>承担工程/提供服务</w:t>
      </w:r>
      <w:r>
        <w:rPr>
          <w:rFonts w:hint="eastAsia" w:ascii="宋体" w:hAnsi="宋体" w:cs="宋体"/>
          <w:sz w:val="24"/>
          <w:szCs w:val="24"/>
          <w:lang w:val="zh-CN"/>
        </w:rPr>
        <w:t>），或者提供其他残疾人福利性单位制造的货物（不包括使用非残疾人福利性单位注册商标的货物）。</w:t>
      </w:r>
    </w:p>
    <w:p>
      <w:pPr>
        <w:autoSpaceDE w:val="0"/>
        <w:autoSpaceDN w:val="0"/>
        <w:spacing w:line="560" w:lineRule="exact"/>
        <w:ind w:left="80" w:leftChars="38" w:right="40" w:firstLine="480" w:firstLineChars="200"/>
        <w:rPr>
          <w:rFonts w:hint="eastAsia" w:ascii="宋体" w:hAnsi="宋体" w:cs="宋体"/>
          <w:sz w:val="24"/>
          <w:szCs w:val="24"/>
          <w:lang w:val="zh-CN"/>
        </w:rPr>
      </w:pPr>
      <w:r>
        <w:rPr>
          <w:rFonts w:hint="eastAsia" w:ascii="宋体" w:hAnsi="宋体" w:cs="宋体"/>
          <w:sz w:val="24"/>
          <w:szCs w:val="24"/>
          <w:lang w:val="zh-CN"/>
        </w:rPr>
        <w:t>本单位对上述声明的真实性负责。如有虚假，将依法承担相应责任。</w:t>
      </w:r>
    </w:p>
    <w:p>
      <w:pPr>
        <w:spacing w:line="560" w:lineRule="exact"/>
        <w:ind w:firstLine="504" w:firstLineChars="200"/>
        <w:rPr>
          <w:rFonts w:hint="eastAsia" w:ascii="宋体" w:hAnsi="宋体" w:cs="宋体"/>
          <w:spacing w:val="6"/>
          <w:sz w:val="24"/>
          <w:szCs w:val="24"/>
        </w:rPr>
      </w:pPr>
    </w:p>
    <w:p>
      <w:pPr>
        <w:spacing w:line="560" w:lineRule="exact"/>
        <w:ind w:firstLine="504" w:firstLineChars="200"/>
        <w:rPr>
          <w:rFonts w:hint="eastAsia" w:ascii="宋体" w:hAnsi="宋体" w:cs="宋体"/>
          <w:spacing w:val="6"/>
          <w:sz w:val="24"/>
          <w:szCs w:val="24"/>
        </w:rPr>
      </w:pPr>
    </w:p>
    <w:p>
      <w:pPr>
        <w:spacing w:line="560" w:lineRule="exact"/>
        <w:ind w:firstLine="5450" w:firstLineChars="2262"/>
        <w:rPr>
          <w:rFonts w:hint="eastAsia" w:ascii="宋体" w:hAnsi="宋体" w:cs="宋体"/>
          <w:b/>
          <w:sz w:val="24"/>
          <w:szCs w:val="24"/>
          <w:u w:val="single"/>
        </w:rPr>
      </w:pPr>
      <w:r>
        <w:rPr>
          <w:rFonts w:hint="eastAsia" w:ascii="宋体" w:hAnsi="宋体" w:cs="宋体"/>
          <w:b/>
          <w:sz w:val="24"/>
          <w:szCs w:val="24"/>
        </w:rPr>
        <w:t>声明人公章：</w:t>
      </w:r>
      <w:r>
        <w:rPr>
          <w:rFonts w:hint="eastAsia" w:ascii="宋体" w:hAnsi="宋体" w:cs="宋体"/>
          <w:b/>
          <w:sz w:val="24"/>
          <w:szCs w:val="24"/>
          <w:u w:val="single"/>
        </w:rPr>
        <w:t xml:space="preserve">                     </w:t>
      </w:r>
    </w:p>
    <w:p>
      <w:pPr>
        <w:rPr>
          <w:rFonts w:hint="eastAsia" w:ascii="宋体" w:hAnsi="宋体" w:cs="宋体"/>
          <w:b/>
          <w:sz w:val="24"/>
          <w:szCs w:val="24"/>
        </w:rPr>
      </w:pPr>
    </w:p>
    <w:p>
      <w:pPr>
        <w:ind w:firstLine="5542" w:firstLineChars="2300"/>
        <w:rPr>
          <w:rFonts w:ascii="宋体" w:hAnsi="宋体" w:cs="宋体"/>
          <w:sz w:val="24"/>
        </w:rPr>
      </w:pPr>
      <w:r>
        <w:rPr>
          <w:rFonts w:hint="eastAsia" w:ascii="宋体" w:hAnsi="宋体" w:cs="宋体"/>
          <w:b/>
          <w:sz w:val="24"/>
          <w:szCs w:val="24"/>
        </w:rPr>
        <w:t>日      期：</w:t>
      </w:r>
    </w:p>
    <w:p>
      <w:pPr>
        <w:rPr>
          <w:rFonts w:ascii="宋体" w:hAnsi="宋体" w:cs="宋体"/>
          <w:b/>
          <w:bCs/>
          <w:sz w:val="24"/>
          <w:szCs w:val="24"/>
        </w:rPr>
      </w:pPr>
      <w:bookmarkStart w:id="77" w:name="_Toc16902_WPSOffice_Level1"/>
    </w:p>
    <w:bookmarkEnd w:id="77"/>
    <w:p>
      <w:pPr>
        <w:pStyle w:val="7"/>
        <w:adjustRightInd w:val="0"/>
        <w:snapToGrid w:val="0"/>
        <w:spacing w:before="0" w:after="0" w:line="240" w:lineRule="exact"/>
        <w:rPr>
          <w:rFonts w:hint="eastAsia" w:ascii="宋体" w:hAnsi="宋体" w:cs="宋体"/>
          <w:sz w:val="21"/>
          <w:szCs w:val="21"/>
        </w:rPr>
      </w:pPr>
    </w:p>
    <w:p>
      <w:pPr>
        <w:pStyle w:val="7"/>
        <w:adjustRightInd w:val="0"/>
        <w:snapToGrid w:val="0"/>
        <w:spacing w:before="0" w:after="0" w:line="240" w:lineRule="exact"/>
        <w:rPr>
          <w:rFonts w:hint="eastAsia" w:ascii="宋体" w:hAnsi="宋体" w:cs="宋体"/>
          <w:sz w:val="21"/>
          <w:szCs w:val="21"/>
        </w:rPr>
      </w:pPr>
    </w:p>
    <w:p>
      <w:pPr>
        <w:pStyle w:val="7"/>
        <w:adjustRightInd w:val="0"/>
        <w:snapToGrid w:val="0"/>
        <w:spacing w:before="0" w:after="0" w:line="240" w:lineRule="exact"/>
        <w:rPr>
          <w:rFonts w:hint="eastAsia" w:ascii="宋体" w:hAnsi="宋体" w:cs="宋体"/>
          <w:sz w:val="21"/>
          <w:szCs w:val="21"/>
        </w:rPr>
      </w:pPr>
    </w:p>
    <w:p>
      <w:pPr>
        <w:pStyle w:val="7"/>
        <w:adjustRightInd w:val="0"/>
        <w:snapToGrid w:val="0"/>
        <w:spacing w:before="0" w:after="0" w:line="240" w:lineRule="exact"/>
        <w:rPr>
          <w:rFonts w:hint="eastAsia" w:ascii="宋体" w:hAnsi="宋体" w:cs="宋体"/>
          <w:sz w:val="24"/>
          <w:szCs w:val="24"/>
        </w:rPr>
      </w:pPr>
    </w:p>
    <w:p>
      <w:pPr>
        <w:pStyle w:val="7"/>
        <w:adjustRightInd w:val="0"/>
        <w:snapToGrid w:val="0"/>
        <w:spacing w:before="0" w:after="0" w:line="240" w:lineRule="exact"/>
        <w:rPr>
          <w:rFonts w:hint="eastAsia" w:ascii="宋体" w:hAnsi="宋体" w:cs="宋体"/>
          <w:sz w:val="24"/>
          <w:szCs w:val="24"/>
        </w:rPr>
      </w:pPr>
    </w:p>
    <w:p>
      <w:pPr>
        <w:pStyle w:val="7"/>
        <w:adjustRightInd w:val="0"/>
        <w:snapToGrid w:val="0"/>
        <w:spacing w:before="0" w:after="0" w:line="240" w:lineRule="exact"/>
        <w:rPr>
          <w:rFonts w:hint="eastAsia" w:ascii="宋体" w:hAnsi="宋体" w:cs="宋体"/>
          <w:sz w:val="24"/>
          <w:szCs w:val="24"/>
        </w:rPr>
      </w:pPr>
    </w:p>
    <w:p>
      <w:pPr>
        <w:pStyle w:val="7"/>
        <w:adjustRightInd w:val="0"/>
        <w:snapToGrid w:val="0"/>
        <w:spacing w:before="0" w:after="0" w:line="240" w:lineRule="exact"/>
        <w:rPr>
          <w:rFonts w:hint="eastAsia" w:ascii="宋体" w:hAnsi="宋体" w:eastAsia="宋体" w:cs="宋体"/>
          <w:sz w:val="24"/>
          <w:szCs w:val="24"/>
          <w:lang w:val="en-US" w:eastAsia="zh-CN"/>
        </w:rPr>
      </w:pPr>
      <w:r>
        <w:rPr>
          <w:rFonts w:hint="eastAsia" w:ascii="宋体" w:hAnsi="宋体" w:cs="宋体"/>
          <w:sz w:val="24"/>
          <w:szCs w:val="24"/>
        </w:rPr>
        <w:t>附件</w:t>
      </w:r>
      <w:r>
        <w:rPr>
          <w:rFonts w:hint="eastAsia" w:ascii="宋体" w:hAnsi="宋体" w:cs="宋体"/>
          <w:sz w:val="24"/>
          <w:szCs w:val="24"/>
          <w:lang w:val="en-US" w:eastAsia="zh-CN"/>
        </w:rPr>
        <w:t>九</w:t>
      </w:r>
    </w:p>
    <w:p>
      <w:pPr>
        <w:jc w:val="center"/>
        <w:rPr>
          <w:rFonts w:hint="eastAsia" w:ascii="宋体" w:hAnsi="宋体" w:eastAsia="宋体" w:cs="宋体"/>
          <w:b/>
          <w:bCs/>
          <w:kern w:val="0"/>
          <w:sz w:val="24"/>
          <w:szCs w:val="24"/>
          <w:lang w:val="zh-CN" w:eastAsia="zh-CN" w:bidi="ar-SA"/>
        </w:rPr>
      </w:pPr>
      <w:r>
        <w:rPr>
          <w:rFonts w:hint="eastAsia" w:ascii="宋体" w:hAnsi="宋体" w:eastAsia="宋体" w:cs="宋体"/>
          <w:b/>
          <w:bCs/>
          <w:kern w:val="0"/>
          <w:sz w:val="24"/>
          <w:szCs w:val="24"/>
          <w:lang w:val="zh-CN" w:eastAsia="zh-CN" w:bidi="ar-SA"/>
        </w:rPr>
        <w:t>询价文件要求和供应商认为需要提供的其它说明和资料</w:t>
      </w:r>
    </w:p>
    <w:p>
      <w:pPr>
        <w:spacing w:line="440" w:lineRule="exact"/>
        <w:rPr>
          <w:rFonts w:ascii="宋体" w:hAnsi="宋体" w:cs="宋体"/>
          <w:b/>
          <w:bCs/>
          <w:sz w:val="24"/>
          <w:szCs w:val="24"/>
        </w:rPr>
      </w:pPr>
    </w:p>
    <w:sectPr>
      <w:footerReference r:id="rId6" w:type="default"/>
      <w:pgSz w:w="11906" w:h="16838"/>
      <w:pgMar w:top="1247" w:right="1417" w:bottom="1247" w:left="1417" w:header="567"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onsolas">
    <w:panose1 w:val="020B0609020204030204"/>
    <w:charset w:val="00"/>
    <w:family w:val="modern"/>
    <w:pitch w:val="default"/>
    <w:sig w:usb0="E00006FF" w:usb1="0000FCFF" w:usb2="00000001" w:usb3="00000000" w:csb0="6000019F" w:csb1="DFD70000"/>
  </w:font>
  <w:font w:name="Tahoma">
    <w:panose1 w:val="020B0604030504040204"/>
    <w:charset w:val="00"/>
    <w:family w:val="swiss"/>
    <w:pitch w:val="default"/>
    <w:sig w:usb0="E1002EFF" w:usb1="C000605B" w:usb2="00000029" w:usb3="00000000" w:csb0="200101FF" w:csb1="20280000"/>
  </w:font>
  <w:font w:name="Helvetica">
    <w:altName w:val="Arial"/>
    <w:panose1 w:val="020B0604020202020204"/>
    <w:charset w:val="00"/>
    <w:family w:val="swiss"/>
    <w:pitch w:val="default"/>
    <w:sig w:usb0="00000000" w:usb1="00000000" w:usb2="00000000" w:usb3="00000000" w:csb0="00000000" w:csb1="00000000"/>
  </w:font>
  <w:font w:name="方正大黑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LOOGvcEBAACNAwAADgAAAAAAAAABACAAAAAeAQAAZHJzL2Uyb0RvYy54bWxQSwUG&#10;AAAAAAYABgBZAQAAUQUAAAAA&#10;">
              <v:fill on="f" focussize="0,0"/>
              <v:stroke on="f"/>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1Wah8IBAACN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FtQ5eUOG5x4OefP86/Hs8P38nb&#10;LE8foMasu4B5aXjvB1ya2Q/ozKwHFW3+Ih+CcRT3dBFXDomI/Gi1XK0qDAmMzRfEZ0/PQ4T0QXpL&#10;stHQiNMrovLjJ0hj6pySqzl/q40pEzTuLwdiZg/LvY89ZisNu2EitPPtCfn0OPiGOtxzSsxHh7rm&#10;HZmNOBu7ycg1ILw7JCxc+smoI9RUDKdUGE0bldfgz3vJevqLN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E9VmofCAQAAjQMAAA4AAAAAAAAAAQAgAAAAHgEAAGRycy9lMm9Eb2MueG1sUEsF&#10;BgAAAAAGAAYAWQEAAFIFAAAAAA==&#10;">
              <v:fill on="f" focussize="0,0"/>
              <v:stroke on="f"/>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enter" w:pos="4520"/>
        <w:tab w:val="clear" w:pos="4153"/>
        <w:tab w:val="clear" w:pos="8306"/>
      </w:tabs>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ARvVKnFAQAAnAMAAA4AAAAAAAAAAQAgAAAAHgEAAGRycy9lMm9Eb2MueG1s&#10;UEsFBgAAAAAGAAYAWQEAAFUFAAAAAA==&#10;">
              <v:fill on="f" focussize="0,0"/>
              <v:stroke on="f"/>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504053"/>
    <w:multiLevelType w:val="singleLevel"/>
    <w:tmpl w:val="E6504053"/>
    <w:lvl w:ilvl="0" w:tentative="0">
      <w:start w:val="1"/>
      <w:numFmt w:val="chineseCounting"/>
      <w:suff w:val="nothing"/>
      <w:lvlText w:val="%1、"/>
      <w:lvlJc w:val="left"/>
      <w:rPr>
        <w:rFonts w:hint="eastAsia"/>
      </w:rPr>
    </w:lvl>
  </w:abstractNum>
  <w:abstractNum w:abstractNumId="1">
    <w:nsid w:val="EBEDCFB6"/>
    <w:multiLevelType w:val="singleLevel"/>
    <w:tmpl w:val="EBEDCFB6"/>
    <w:lvl w:ilvl="0" w:tentative="0">
      <w:start w:val="3"/>
      <w:numFmt w:val="chineseCounting"/>
      <w:suff w:val="nothing"/>
      <w:lvlText w:val="（%1）"/>
      <w:lvlJc w:val="left"/>
      <w:rPr>
        <w:rFonts w:hint="eastAsia"/>
      </w:rPr>
    </w:lvl>
  </w:abstractNum>
  <w:abstractNum w:abstractNumId="2">
    <w:nsid w:val="2FCC7DEE"/>
    <w:multiLevelType w:val="singleLevel"/>
    <w:tmpl w:val="2FCC7DEE"/>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0ZDA3M2Q1YTFhNTY1OWIyZmI1MjY0Zjg2OTc2NjYifQ=="/>
  </w:docVars>
  <w:rsids>
    <w:rsidRoot w:val="43D52F0E"/>
    <w:rsid w:val="000A149D"/>
    <w:rsid w:val="00174926"/>
    <w:rsid w:val="00247A19"/>
    <w:rsid w:val="00476138"/>
    <w:rsid w:val="004D52E6"/>
    <w:rsid w:val="00681F35"/>
    <w:rsid w:val="00886A61"/>
    <w:rsid w:val="00C4705B"/>
    <w:rsid w:val="00D971DF"/>
    <w:rsid w:val="01ED6EDD"/>
    <w:rsid w:val="022E54F8"/>
    <w:rsid w:val="029562D6"/>
    <w:rsid w:val="02A30979"/>
    <w:rsid w:val="03376A5F"/>
    <w:rsid w:val="03DB6029"/>
    <w:rsid w:val="03E95989"/>
    <w:rsid w:val="04C86CB9"/>
    <w:rsid w:val="058645FB"/>
    <w:rsid w:val="058B701A"/>
    <w:rsid w:val="061F34CF"/>
    <w:rsid w:val="0627501A"/>
    <w:rsid w:val="066F2BF1"/>
    <w:rsid w:val="06A0349B"/>
    <w:rsid w:val="06BD76C4"/>
    <w:rsid w:val="07233546"/>
    <w:rsid w:val="072A077B"/>
    <w:rsid w:val="07761B19"/>
    <w:rsid w:val="085602B5"/>
    <w:rsid w:val="090715AF"/>
    <w:rsid w:val="09751825"/>
    <w:rsid w:val="09840E52"/>
    <w:rsid w:val="0A755F20"/>
    <w:rsid w:val="0B3B6FEC"/>
    <w:rsid w:val="0B697DC9"/>
    <w:rsid w:val="0B9D61FB"/>
    <w:rsid w:val="0BA37CB5"/>
    <w:rsid w:val="0BA9576B"/>
    <w:rsid w:val="0C6554F0"/>
    <w:rsid w:val="0DF0359B"/>
    <w:rsid w:val="0DFF4F4B"/>
    <w:rsid w:val="0F2C5A51"/>
    <w:rsid w:val="0F6248CD"/>
    <w:rsid w:val="10861954"/>
    <w:rsid w:val="10E36FBB"/>
    <w:rsid w:val="112D21A3"/>
    <w:rsid w:val="11AB7991"/>
    <w:rsid w:val="11D37982"/>
    <w:rsid w:val="11D91A96"/>
    <w:rsid w:val="1222745A"/>
    <w:rsid w:val="125C07C2"/>
    <w:rsid w:val="12D50625"/>
    <w:rsid w:val="12E4088B"/>
    <w:rsid w:val="13502DFF"/>
    <w:rsid w:val="153B0F5F"/>
    <w:rsid w:val="15A9236C"/>
    <w:rsid w:val="15DF5EC7"/>
    <w:rsid w:val="166F04A6"/>
    <w:rsid w:val="17742506"/>
    <w:rsid w:val="17BC619C"/>
    <w:rsid w:val="18090EA0"/>
    <w:rsid w:val="184149DF"/>
    <w:rsid w:val="186751BB"/>
    <w:rsid w:val="18CE1C19"/>
    <w:rsid w:val="1ABD17D7"/>
    <w:rsid w:val="1B1262BE"/>
    <w:rsid w:val="1D35226B"/>
    <w:rsid w:val="1D994746"/>
    <w:rsid w:val="1E372732"/>
    <w:rsid w:val="1EA32A74"/>
    <w:rsid w:val="1EE32D0C"/>
    <w:rsid w:val="1F265C9C"/>
    <w:rsid w:val="1F495E01"/>
    <w:rsid w:val="1F6B2440"/>
    <w:rsid w:val="1FDA761E"/>
    <w:rsid w:val="1FDF3C8E"/>
    <w:rsid w:val="20B44DC0"/>
    <w:rsid w:val="20F47389"/>
    <w:rsid w:val="22AA3835"/>
    <w:rsid w:val="23AC2B7B"/>
    <w:rsid w:val="2403523F"/>
    <w:rsid w:val="241906BD"/>
    <w:rsid w:val="24EF6E9E"/>
    <w:rsid w:val="25D45EF7"/>
    <w:rsid w:val="26B11081"/>
    <w:rsid w:val="26F7280B"/>
    <w:rsid w:val="27AB3D22"/>
    <w:rsid w:val="27DD411E"/>
    <w:rsid w:val="288B5124"/>
    <w:rsid w:val="28A1001D"/>
    <w:rsid w:val="29022282"/>
    <w:rsid w:val="293E6C32"/>
    <w:rsid w:val="29731898"/>
    <w:rsid w:val="2A0C7D9F"/>
    <w:rsid w:val="2AE92691"/>
    <w:rsid w:val="2CFB0AF9"/>
    <w:rsid w:val="2D444296"/>
    <w:rsid w:val="2D6D3827"/>
    <w:rsid w:val="2E4A4986"/>
    <w:rsid w:val="2E6204D0"/>
    <w:rsid w:val="2E676F26"/>
    <w:rsid w:val="2F182EFF"/>
    <w:rsid w:val="2F4A6F7A"/>
    <w:rsid w:val="2F7F692C"/>
    <w:rsid w:val="2FE976EF"/>
    <w:rsid w:val="31211499"/>
    <w:rsid w:val="31565A10"/>
    <w:rsid w:val="31AE0AA4"/>
    <w:rsid w:val="32950348"/>
    <w:rsid w:val="33CE176E"/>
    <w:rsid w:val="342B2FAC"/>
    <w:rsid w:val="344A7AA5"/>
    <w:rsid w:val="36505F09"/>
    <w:rsid w:val="368A2A23"/>
    <w:rsid w:val="37377079"/>
    <w:rsid w:val="377E5BEE"/>
    <w:rsid w:val="38EE733A"/>
    <w:rsid w:val="39365415"/>
    <w:rsid w:val="3A06128C"/>
    <w:rsid w:val="3A601346"/>
    <w:rsid w:val="3AB5212B"/>
    <w:rsid w:val="3B735C47"/>
    <w:rsid w:val="3C131A3E"/>
    <w:rsid w:val="3CAA4150"/>
    <w:rsid w:val="3D516CC2"/>
    <w:rsid w:val="3D6808C5"/>
    <w:rsid w:val="3E87373D"/>
    <w:rsid w:val="3EB73D34"/>
    <w:rsid w:val="3EE749D0"/>
    <w:rsid w:val="412C5A7C"/>
    <w:rsid w:val="41630828"/>
    <w:rsid w:val="42080ECA"/>
    <w:rsid w:val="42613503"/>
    <w:rsid w:val="42FC314D"/>
    <w:rsid w:val="438079DF"/>
    <w:rsid w:val="43834231"/>
    <w:rsid w:val="43D52F0E"/>
    <w:rsid w:val="443475AB"/>
    <w:rsid w:val="44794C81"/>
    <w:rsid w:val="45783CA7"/>
    <w:rsid w:val="45B04837"/>
    <w:rsid w:val="45F87BD6"/>
    <w:rsid w:val="45F947F3"/>
    <w:rsid w:val="46215280"/>
    <w:rsid w:val="46B02CAB"/>
    <w:rsid w:val="47AF52A3"/>
    <w:rsid w:val="4832236B"/>
    <w:rsid w:val="489934C8"/>
    <w:rsid w:val="489B417A"/>
    <w:rsid w:val="49326F0F"/>
    <w:rsid w:val="49F22C1A"/>
    <w:rsid w:val="4A510301"/>
    <w:rsid w:val="4A582CF0"/>
    <w:rsid w:val="4AFD0F30"/>
    <w:rsid w:val="4BC4419E"/>
    <w:rsid w:val="4BF278C2"/>
    <w:rsid w:val="4BF929FE"/>
    <w:rsid w:val="4C2F0D22"/>
    <w:rsid w:val="4C533A8E"/>
    <w:rsid w:val="4CF51418"/>
    <w:rsid w:val="4D4D08B1"/>
    <w:rsid w:val="4E371330"/>
    <w:rsid w:val="4E8A49DB"/>
    <w:rsid w:val="4F31425D"/>
    <w:rsid w:val="504A72A5"/>
    <w:rsid w:val="505A10E6"/>
    <w:rsid w:val="50830A3A"/>
    <w:rsid w:val="50C57353"/>
    <w:rsid w:val="50DF1E8A"/>
    <w:rsid w:val="516E3547"/>
    <w:rsid w:val="51DD56AC"/>
    <w:rsid w:val="522C2A61"/>
    <w:rsid w:val="52731F80"/>
    <w:rsid w:val="52C673F5"/>
    <w:rsid w:val="52F606C2"/>
    <w:rsid w:val="53206AC2"/>
    <w:rsid w:val="53BE6EA1"/>
    <w:rsid w:val="54AD368A"/>
    <w:rsid w:val="55294B65"/>
    <w:rsid w:val="553D0506"/>
    <w:rsid w:val="555532FB"/>
    <w:rsid w:val="567546D9"/>
    <w:rsid w:val="568B3787"/>
    <w:rsid w:val="56A939E6"/>
    <w:rsid w:val="57723EDC"/>
    <w:rsid w:val="589204FC"/>
    <w:rsid w:val="58F6449A"/>
    <w:rsid w:val="5962321F"/>
    <w:rsid w:val="596B480F"/>
    <w:rsid w:val="59934492"/>
    <w:rsid w:val="5ADA5A0C"/>
    <w:rsid w:val="5B28494E"/>
    <w:rsid w:val="5B551113"/>
    <w:rsid w:val="5B592947"/>
    <w:rsid w:val="5C0C052C"/>
    <w:rsid w:val="5C9D5312"/>
    <w:rsid w:val="5CB3059E"/>
    <w:rsid w:val="5D1627BF"/>
    <w:rsid w:val="5D4C4844"/>
    <w:rsid w:val="5DAD370B"/>
    <w:rsid w:val="5DBD7B97"/>
    <w:rsid w:val="5E2751A9"/>
    <w:rsid w:val="5EA52572"/>
    <w:rsid w:val="5EF64F56"/>
    <w:rsid w:val="5F886D4C"/>
    <w:rsid w:val="5FB1680D"/>
    <w:rsid w:val="601F7AD0"/>
    <w:rsid w:val="602B59B2"/>
    <w:rsid w:val="60A139A3"/>
    <w:rsid w:val="62411D76"/>
    <w:rsid w:val="62EA1B35"/>
    <w:rsid w:val="63762539"/>
    <w:rsid w:val="642268A4"/>
    <w:rsid w:val="642779FA"/>
    <w:rsid w:val="64573AA8"/>
    <w:rsid w:val="66293A88"/>
    <w:rsid w:val="664E1699"/>
    <w:rsid w:val="67D11036"/>
    <w:rsid w:val="68BB238C"/>
    <w:rsid w:val="6964638E"/>
    <w:rsid w:val="6A213E48"/>
    <w:rsid w:val="6B5727F4"/>
    <w:rsid w:val="6BA5330E"/>
    <w:rsid w:val="6C12207C"/>
    <w:rsid w:val="6C2E6849"/>
    <w:rsid w:val="6C462DE1"/>
    <w:rsid w:val="6C67317A"/>
    <w:rsid w:val="6CA83959"/>
    <w:rsid w:val="6E14501E"/>
    <w:rsid w:val="6F8955F3"/>
    <w:rsid w:val="703434E7"/>
    <w:rsid w:val="7055204A"/>
    <w:rsid w:val="70D80585"/>
    <w:rsid w:val="712F289B"/>
    <w:rsid w:val="71C469DA"/>
    <w:rsid w:val="723E3172"/>
    <w:rsid w:val="728646CA"/>
    <w:rsid w:val="72A56533"/>
    <w:rsid w:val="735F15D7"/>
    <w:rsid w:val="73D91060"/>
    <w:rsid w:val="74114857"/>
    <w:rsid w:val="741C50D6"/>
    <w:rsid w:val="742A1F69"/>
    <w:rsid w:val="742F1A4C"/>
    <w:rsid w:val="74E120FE"/>
    <w:rsid w:val="75794C0D"/>
    <w:rsid w:val="757A7E5C"/>
    <w:rsid w:val="758F1B7B"/>
    <w:rsid w:val="75C612F4"/>
    <w:rsid w:val="75E27247"/>
    <w:rsid w:val="769838F3"/>
    <w:rsid w:val="76F854DD"/>
    <w:rsid w:val="7744718E"/>
    <w:rsid w:val="77723B56"/>
    <w:rsid w:val="783D5AAA"/>
    <w:rsid w:val="79993EAE"/>
    <w:rsid w:val="7A1307E7"/>
    <w:rsid w:val="7A62483A"/>
    <w:rsid w:val="7AB91427"/>
    <w:rsid w:val="7B5F5B2A"/>
    <w:rsid w:val="7B8D5913"/>
    <w:rsid w:val="7BF356E9"/>
    <w:rsid w:val="7C504450"/>
    <w:rsid w:val="7C870C6B"/>
    <w:rsid w:val="7CD71607"/>
    <w:rsid w:val="7D643FB0"/>
    <w:rsid w:val="7D66583D"/>
    <w:rsid w:val="7DEA1FEC"/>
    <w:rsid w:val="7FAC15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9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57"/>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1"/>
    <w:basedOn w:val="1"/>
    <w:next w:val="1"/>
    <w:link w:val="53"/>
    <w:qFormat/>
    <w:uiPriority w:val="99"/>
    <w:pPr>
      <w:autoSpaceDE w:val="0"/>
      <w:autoSpaceDN w:val="0"/>
      <w:ind w:left="838"/>
      <w:jc w:val="center"/>
      <w:outlineLvl w:val="0"/>
    </w:pPr>
    <w:rPr>
      <w:rFonts w:ascii="宋体" w:hAnsi="宋体"/>
      <w:b/>
      <w:bCs/>
      <w:kern w:val="0"/>
      <w:sz w:val="32"/>
      <w:szCs w:val="32"/>
    </w:rPr>
  </w:style>
  <w:style w:type="paragraph" w:styleId="6">
    <w:name w:val="heading 2"/>
    <w:basedOn w:val="1"/>
    <w:next w:val="1"/>
    <w:link w:val="59"/>
    <w:qFormat/>
    <w:uiPriority w:val="99"/>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7">
    <w:name w:val="heading 3"/>
    <w:basedOn w:val="1"/>
    <w:next w:val="1"/>
    <w:link w:val="46"/>
    <w:qFormat/>
    <w:uiPriority w:val="99"/>
    <w:pPr>
      <w:keepNext/>
      <w:keepLines/>
      <w:spacing w:before="260" w:after="260" w:line="416" w:lineRule="auto"/>
      <w:outlineLvl w:val="2"/>
    </w:pPr>
    <w:rPr>
      <w:b/>
      <w:bCs/>
      <w:sz w:val="32"/>
      <w:szCs w:val="32"/>
    </w:rPr>
  </w:style>
  <w:style w:type="paragraph" w:styleId="8">
    <w:name w:val="heading 4"/>
    <w:basedOn w:val="1"/>
    <w:next w:val="1"/>
    <w:unhideWhenUsed/>
    <w:qFormat/>
    <w:uiPriority w:val="1"/>
    <w:pPr>
      <w:keepNext/>
      <w:keepLines/>
      <w:spacing w:before="280" w:after="290" w:line="376" w:lineRule="auto"/>
      <w:outlineLvl w:val="3"/>
    </w:pPr>
    <w:rPr>
      <w:rFonts w:ascii="Cambria" w:hAnsi="Cambria"/>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spacing w:line="400" w:lineRule="atLeast"/>
      <w:ind w:firstLine="426"/>
    </w:pPr>
    <w:rPr>
      <w:sz w:val="24"/>
      <w:szCs w:val="20"/>
    </w:rPr>
  </w:style>
  <w:style w:type="paragraph" w:styleId="3">
    <w:name w:val="Body Text"/>
    <w:basedOn w:val="1"/>
    <w:next w:val="4"/>
    <w:qFormat/>
    <w:uiPriority w:val="99"/>
    <w:pPr>
      <w:spacing w:after="120"/>
    </w:pPr>
    <w:rPr>
      <w:szCs w:val="24"/>
    </w:rPr>
  </w:style>
  <w:style w:type="paragraph" w:styleId="4">
    <w:name w:val="footer"/>
    <w:basedOn w:val="1"/>
    <w:next w:val="1"/>
    <w:qFormat/>
    <w:uiPriority w:val="99"/>
    <w:pPr>
      <w:tabs>
        <w:tab w:val="center" w:pos="4153"/>
        <w:tab w:val="right" w:pos="8306"/>
      </w:tabs>
      <w:snapToGrid w:val="0"/>
      <w:jc w:val="left"/>
    </w:pPr>
    <w:rPr>
      <w:sz w:val="18"/>
      <w:szCs w:val="18"/>
    </w:rPr>
  </w:style>
  <w:style w:type="paragraph" w:styleId="9">
    <w:name w:val="annotation text"/>
    <w:basedOn w:val="1"/>
    <w:qFormat/>
    <w:uiPriority w:val="0"/>
    <w:pPr>
      <w:jc w:val="left"/>
    </w:pPr>
  </w:style>
  <w:style w:type="paragraph" w:styleId="10">
    <w:name w:val="Body Text Indent"/>
    <w:basedOn w:val="1"/>
    <w:next w:val="11"/>
    <w:unhideWhenUsed/>
    <w:qFormat/>
    <w:uiPriority w:val="0"/>
    <w:pPr>
      <w:ind w:left="420" w:leftChars="200"/>
    </w:pPr>
  </w:style>
  <w:style w:type="paragraph" w:styleId="11">
    <w:name w:val="envelope return"/>
    <w:basedOn w:val="1"/>
    <w:unhideWhenUsed/>
    <w:qFormat/>
    <w:uiPriority w:val="99"/>
    <w:pPr>
      <w:snapToGrid w:val="0"/>
      <w:spacing w:line="360" w:lineRule="auto"/>
    </w:pPr>
    <w:rPr>
      <w:rFonts w:ascii="Arial" w:hAnsi="Arial" w:cs="Arial"/>
    </w:rPr>
  </w:style>
  <w:style w:type="paragraph" w:styleId="12">
    <w:name w:val="toc 5"/>
    <w:basedOn w:val="1"/>
    <w:next w:val="1"/>
    <w:qFormat/>
    <w:uiPriority w:val="99"/>
    <w:pPr>
      <w:ind w:left="1680" w:leftChars="800"/>
    </w:pPr>
  </w:style>
  <w:style w:type="paragraph" w:styleId="13">
    <w:name w:val="Plain Text"/>
    <w:basedOn w:val="1"/>
    <w:qFormat/>
    <w:uiPriority w:val="99"/>
    <w:rPr>
      <w:rFonts w:ascii="宋体" w:hAnsi="Courier New"/>
      <w:szCs w:val="22"/>
    </w:rPr>
  </w:style>
  <w:style w:type="paragraph" w:styleId="14">
    <w:name w:val="Date"/>
    <w:basedOn w:val="1"/>
    <w:next w:val="1"/>
    <w:qFormat/>
    <w:uiPriority w:val="99"/>
    <w:rPr>
      <w:rFonts w:ascii="Arial" w:hAnsi="Arial" w:eastAsia="楷体_GB2312"/>
      <w:sz w:val="28"/>
    </w:rPr>
  </w:style>
  <w:style w:type="paragraph" w:styleId="15">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6">
    <w:name w:val="Body Text 2"/>
    <w:basedOn w:val="1"/>
    <w:qFormat/>
    <w:uiPriority w:val="0"/>
    <w:rPr>
      <w:rFonts w:ascii="仿宋_GB2312" w:hAnsi="Times New Roman" w:eastAsia="仿宋_GB2312" w:cs="Times New Roman"/>
      <w:b/>
      <w:sz w:val="24"/>
    </w:rPr>
  </w:style>
  <w:style w:type="paragraph" w:styleId="17">
    <w:name w:val="Normal (Web)"/>
    <w:basedOn w:val="1"/>
    <w:qFormat/>
    <w:uiPriority w:val="0"/>
    <w:pPr>
      <w:spacing w:before="100" w:beforeAutospacing="1" w:after="100" w:afterAutospacing="1"/>
      <w:jc w:val="left"/>
    </w:pPr>
    <w:rPr>
      <w:kern w:val="0"/>
      <w:sz w:val="24"/>
    </w:rPr>
  </w:style>
  <w:style w:type="paragraph" w:styleId="18">
    <w:name w:val="Body Text First Indent 2"/>
    <w:basedOn w:val="10"/>
    <w:next w:val="1"/>
    <w:qFormat/>
    <w:uiPriority w:val="0"/>
    <w:pPr>
      <w:spacing w:line="360" w:lineRule="auto"/>
      <w:jc w:val="left"/>
    </w:pPr>
    <w:rPr>
      <w:rFonts w:cs="宋体"/>
      <w:sz w:val="28"/>
      <w:szCs w:val="28"/>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FollowedHyperlink"/>
    <w:basedOn w:val="21"/>
    <w:qFormat/>
    <w:uiPriority w:val="0"/>
    <w:rPr>
      <w:color w:val="333333"/>
      <w:u w:val="none"/>
    </w:rPr>
  </w:style>
  <w:style w:type="character" w:styleId="24">
    <w:name w:val="Emphasis"/>
    <w:basedOn w:val="21"/>
    <w:qFormat/>
    <w:uiPriority w:val="0"/>
  </w:style>
  <w:style w:type="character" w:styleId="25">
    <w:name w:val="HTML Definition"/>
    <w:basedOn w:val="21"/>
    <w:qFormat/>
    <w:uiPriority w:val="0"/>
  </w:style>
  <w:style w:type="character" w:styleId="26">
    <w:name w:val="HTML Typewriter"/>
    <w:basedOn w:val="21"/>
    <w:qFormat/>
    <w:uiPriority w:val="0"/>
    <w:rPr>
      <w:rFonts w:hint="default" w:ascii="monospace" w:hAnsi="monospace" w:eastAsia="monospace" w:cs="monospace"/>
      <w:sz w:val="20"/>
    </w:rPr>
  </w:style>
  <w:style w:type="character" w:styleId="27">
    <w:name w:val="HTML Acronym"/>
    <w:basedOn w:val="21"/>
    <w:qFormat/>
    <w:uiPriority w:val="0"/>
  </w:style>
  <w:style w:type="character" w:styleId="28">
    <w:name w:val="HTML Variable"/>
    <w:basedOn w:val="21"/>
    <w:qFormat/>
    <w:uiPriority w:val="0"/>
  </w:style>
  <w:style w:type="character" w:styleId="29">
    <w:name w:val="Hyperlink"/>
    <w:basedOn w:val="21"/>
    <w:qFormat/>
    <w:uiPriority w:val="0"/>
    <w:rPr>
      <w:color w:val="333333"/>
      <w:u w:val="none"/>
    </w:rPr>
  </w:style>
  <w:style w:type="character" w:styleId="30">
    <w:name w:val="HTML Code"/>
    <w:basedOn w:val="21"/>
    <w:qFormat/>
    <w:uiPriority w:val="0"/>
    <w:rPr>
      <w:rFonts w:hint="default" w:ascii="Consolas" w:hAnsi="Consolas" w:eastAsia="Consolas" w:cs="Consolas"/>
      <w:color w:val="C7254E"/>
      <w:sz w:val="21"/>
      <w:szCs w:val="21"/>
      <w:shd w:val="clear" w:color="auto" w:fill="F9F2F4"/>
    </w:rPr>
  </w:style>
  <w:style w:type="character" w:styleId="31">
    <w:name w:val="HTML Cite"/>
    <w:basedOn w:val="21"/>
    <w:qFormat/>
    <w:uiPriority w:val="0"/>
  </w:style>
  <w:style w:type="character" w:styleId="32">
    <w:name w:val="HTML Keyboard"/>
    <w:basedOn w:val="21"/>
    <w:qFormat/>
    <w:uiPriority w:val="0"/>
    <w:rPr>
      <w:rFonts w:ascii="Consolas" w:hAnsi="Consolas" w:eastAsia="Consolas" w:cs="Consolas"/>
      <w:color w:val="FFFFFF"/>
      <w:sz w:val="21"/>
      <w:szCs w:val="21"/>
      <w:shd w:val="clear" w:color="auto" w:fill="333333"/>
    </w:rPr>
  </w:style>
  <w:style w:type="character" w:styleId="33">
    <w:name w:val="HTML Sample"/>
    <w:basedOn w:val="21"/>
    <w:qFormat/>
    <w:uiPriority w:val="0"/>
    <w:rPr>
      <w:rFonts w:hint="default" w:ascii="Consolas" w:hAnsi="Consolas" w:eastAsia="Consolas" w:cs="Consolas"/>
      <w:sz w:val="21"/>
      <w:szCs w:val="21"/>
    </w:rPr>
  </w:style>
  <w:style w:type="paragraph" w:customStyle="1" w:styleId="34">
    <w:name w:val="Default"/>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paragraph" w:customStyle="1" w:styleId="35">
    <w:name w:val="Char"/>
    <w:basedOn w:val="1"/>
    <w:qFormat/>
    <w:uiPriority w:val="99"/>
    <w:rPr>
      <w:rFonts w:ascii="Tahoma" w:hAnsi="Tahoma"/>
      <w:sz w:val="24"/>
    </w:rPr>
  </w:style>
  <w:style w:type="paragraph" w:customStyle="1" w:styleId="36">
    <w:name w:val="xl31"/>
    <w:basedOn w:val="1"/>
    <w:qFormat/>
    <w:uiPriority w:val="99"/>
    <w:pPr>
      <w:widowControl/>
      <w:spacing w:before="100" w:beforeAutospacing="1" w:after="100" w:afterAutospacing="1"/>
      <w:jc w:val="center"/>
    </w:pPr>
    <w:rPr>
      <w:rFonts w:ascii="宋体" w:hAnsi="宋体"/>
      <w:b/>
      <w:bCs/>
      <w:kern w:val="0"/>
      <w:sz w:val="28"/>
      <w:szCs w:val="28"/>
    </w:rPr>
  </w:style>
  <w:style w:type="paragraph" w:customStyle="1" w:styleId="37">
    <w:name w:val="D&amp;L"/>
    <w:basedOn w:val="15"/>
    <w:qFormat/>
    <w:uiPriority w:val="99"/>
    <w:pPr>
      <w:pBdr>
        <w:bottom w:val="thinThickSmallGap" w:color="auto" w:sz="18" w:space="1"/>
      </w:pBdr>
      <w:adjustRightInd w:val="0"/>
      <w:snapToGrid/>
      <w:spacing w:line="240" w:lineRule="atLeast"/>
      <w:textAlignment w:val="baseline"/>
    </w:pPr>
    <w:rPr>
      <w:kern w:val="0"/>
      <w:sz w:val="24"/>
      <w:szCs w:val="20"/>
    </w:rPr>
  </w:style>
  <w:style w:type="paragraph" w:customStyle="1" w:styleId="38">
    <w:name w:val="WPSOffice手动目录 1"/>
    <w:qFormat/>
    <w:uiPriority w:val="0"/>
    <w:rPr>
      <w:rFonts w:ascii="Times New Roman" w:hAnsi="Times New Roman" w:eastAsia="宋体" w:cs="Times New Roman"/>
      <w:lang w:val="en-US" w:eastAsia="zh-CN" w:bidi="ar-SA"/>
    </w:rPr>
  </w:style>
  <w:style w:type="paragraph" w:customStyle="1" w:styleId="39">
    <w:name w:val="Table Paragraph"/>
    <w:basedOn w:val="1"/>
    <w:qFormat/>
    <w:uiPriority w:val="0"/>
    <w:pPr>
      <w:autoSpaceDE w:val="0"/>
      <w:autoSpaceDN w:val="0"/>
      <w:jc w:val="left"/>
    </w:pPr>
    <w:rPr>
      <w:rFonts w:ascii="宋体" w:hAnsi="宋体" w:cs="宋体"/>
      <w:kern w:val="0"/>
      <w:sz w:val="22"/>
    </w:rPr>
  </w:style>
  <w:style w:type="paragraph" w:styleId="40">
    <w:name w:val="List Paragraph"/>
    <w:basedOn w:val="1"/>
    <w:qFormat/>
    <w:uiPriority w:val="1"/>
    <w:pPr>
      <w:autoSpaceDE w:val="0"/>
      <w:autoSpaceDN w:val="0"/>
      <w:ind w:left="234" w:firstLine="434"/>
      <w:jc w:val="left"/>
    </w:pPr>
    <w:rPr>
      <w:rFonts w:ascii="宋体" w:hAnsi="宋体" w:cs="宋体"/>
      <w:kern w:val="0"/>
      <w:sz w:val="22"/>
      <w:szCs w:val="22"/>
      <w:lang w:val="zh-CN" w:bidi="zh-CN"/>
    </w:rPr>
  </w:style>
  <w:style w:type="paragraph" w:customStyle="1" w:styleId="41">
    <w:name w:val="Char Char Char Char Char Char Char1 Char"/>
    <w:basedOn w:val="1"/>
    <w:qFormat/>
    <w:uiPriority w:val="99"/>
    <w:rPr>
      <w:rFonts w:ascii="Tahoma" w:hAnsi="Tahoma"/>
      <w:sz w:val="24"/>
    </w:rPr>
  </w:style>
  <w:style w:type="paragraph" w:customStyle="1" w:styleId="42">
    <w:name w:val="Body text|1"/>
    <w:basedOn w:val="1"/>
    <w:qFormat/>
    <w:uiPriority w:val="0"/>
    <w:pPr>
      <w:spacing w:line="394" w:lineRule="auto"/>
      <w:ind w:firstLine="400"/>
    </w:pPr>
    <w:rPr>
      <w:rFonts w:ascii="宋体" w:hAnsi="宋体" w:cs="宋体"/>
      <w:sz w:val="28"/>
      <w:szCs w:val="28"/>
      <w:lang w:val="zh-TW" w:eastAsia="zh-TW" w:bidi="zh-TW"/>
    </w:rPr>
  </w:style>
  <w:style w:type="paragraph" w:customStyle="1" w:styleId="43">
    <w:name w:val="样式 标题 2 + 宋体 五号 行距: 单倍行距"/>
    <w:basedOn w:val="6"/>
    <w:qFormat/>
    <w:uiPriority w:val="99"/>
    <w:pPr>
      <w:spacing w:line="240" w:lineRule="auto"/>
    </w:pPr>
    <w:rPr>
      <w:rFonts w:ascii="宋体" w:hAnsi="宋体" w:eastAsia="宋体"/>
      <w:sz w:val="21"/>
    </w:rPr>
  </w:style>
  <w:style w:type="character" w:customStyle="1" w:styleId="44">
    <w:name w:val="hover4"/>
    <w:basedOn w:val="21"/>
    <w:qFormat/>
    <w:uiPriority w:val="0"/>
    <w:rPr>
      <w:color w:val="999999"/>
    </w:rPr>
  </w:style>
  <w:style w:type="character" w:customStyle="1" w:styleId="45">
    <w:name w:val="font41"/>
    <w:basedOn w:val="21"/>
    <w:qFormat/>
    <w:uiPriority w:val="0"/>
    <w:rPr>
      <w:rFonts w:hint="eastAsia" w:ascii="宋体" w:hAnsi="宋体" w:eastAsia="宋体" w:cs="宋体"/>
      <w:b/>
      <w:color w:val="000000"/>
      <w:sz w:val="22"/>
      <w:szCs w:val="22"/>
      <w:u w:val="none"/>
    </w:rPr>
  </w:style>
  <w:style w:type="character" w:customStyle="1" w:styleId="46">
    <w:name w:val="标题 3 字符"/>
    <w:basedOn w:val="21"/>
    <w:link w:val="7"/>
    <w:qFormat/>
    <w:locked/>
    <w:uiPriority w:val="99"/>
    <w:rPr>
      <w:b/>
      <w:bCs/>
      <w:sz w:val="32"/>
      <w:szCs w:val="32"/>
    </w:rPr>
  </w:style>
  <w:style w:type="character" w:customStyle="1" w:styleId="47">
    <w:name w:val="font31"/>
    <w:basedOn w:val="21"/>
    <w:qFormat/>
    <w:uiPriority w:val="0"/>
    <w:rPr>
      <w:rFonts w:hint="default" w:ascii="Helvetica" w:hAnsi="Helvetica" w:eastAsia="Helvetica" w:cs="Helvetica"/>
      <w:b/>
      <w:color w:val="000000"/>
      <w:sz w:val="22"/>
      <w:szCs w:val="22"/>
      <w:u w:val="none"/>
    </w:rPr>
  </w:style>
  <w:style w:type="table" w:customStyle="1" w:styleId="48">
    <w:name w:val="Table Normal"/>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customStyle="1" w:styleId="49">
    <w:name w:val="正文_0_0"/>
    <w:basedOn w:val="1"/>
    <w:qFormat/>
    <w:uiPriority w:val="99"/>
    <w:rPr>
      <w:rFonts w:ascii="Times New Roman" w:hAnsi="Times New Roman" w:cs="Times New Roman"/>
    </w:rPr>
  </w:style>
  <w:style w:type="paragraph" w:customStyle="1" w:styleId="50">
    <w:name w:val="Heading #3|1"/>
    <w:basedOn w:val="1"/>
    <w:qFormat/>
    <w:uiPriority w:val="0"/>
    <w:pPr>
      <w:widowControl w:val="0"/>
      <w:shd w:val="clear" w:color="auto" w:fill="auto"/>
      <w:spacing w:after="650"/>
      <w:jc w:val="center"/>
      <w:outlineLvl w:val="2"/>
    </w:pPr>
    <w:rPr>
      <w:rFonts w:ascii="宋体" w:hAnsi="宋体" w:eastAsia="宋体" w:cs="宋体"/>
      <w:sz w:val="40"/>
      <w:szCs w:val="40"/>
      <w:u w:val="none"/>
      <w:shd w:val="clear" w:color="auto" w:fill="auto"/>
      <w:lang w:val="zh-TW" w:eastAsia="zh-TW" w:bidi="zh-TW"/>
    </w:rPr>
  </w:style>
  <w:style w:type="character" w:customStyle="1" w:styleId="51">
    <w:name w:val="first-child"/>
    <w:basedOn w:val="21"/>
    <w:qFormat/>
    <w:uiPriority w:val="0"/>
  </w:style>
  <w:style w:type="character" w:customStyle="1" w:styleId="52">
    <w:name w:val="first-child3"/>
    <w:basedOn w:val="21"/>
    <w:qFormat/>
    <w:uiPriority w:val="0"/>
  </w:style>
  <w:style w:type="character" w:customStyle="1" w:styleId="53">
    <w:name w:val="标题 1 Char"/>
    <w:basedOn w:val="21"/>
    <w:link w:val="5"/>
    <w:qFormat/>
    <w:uiPriority w:val="0"/>
    <w:rPr>
      <w:rFonts w:ascii="宋体" w:hAnsi="宋体"/>
      <w:b/>
      <w:bCs/>
      <w:kern w:val="0"/>
      <w:sz w:val="32"/>
      <w:szCs w:val="32"/>
    </w:rPr>
  </w:style>
  <w:style w:type="character" w:customStyle="1" w:styleId="54">
    <w:name w:val="NormalCharacter"/>
    <w:link w:val="1"/>
    <w:qFormat/>
    <w:uiPriority w:val="0"/>
    <w:rPr>
      <w:rFonts w:ascii="Times New Roman" w:hAnsi="Times New Roman" w:eastAsia="宋体" w:cs="Times New Roman"/>
      <w:kern w:val="2"/>
      <w:sz w:val="21"/>
      <w:lang w:val="en-US" w:eastAsia="zh-CN" w:bidi="ar-SA"/>
    </w:rPr>
  </w:style>
  <w:style w:type="paragraph" w:customStyle="1" w:styleId="55">
    <w:name w:val="Heading1"/>
    <w:basedOn w:val="1"/>
    <w:next w:val="1"/>
    <w:qFormat/>
    <w:uiPriority w:val="0"/>
    <w:pPr>
      <w:keepNext/>
      <w:widowControl/>
      <w:spacing w:before="200" w:after="200" w:line="300" w:lineRule="auto"/>
      <w:textAlignment w:val="baseline"/>
    </w:pPr>
    <w:rPr>
      <w:rFonts w:ascii="方正大黑_GBK" w:eastAsia="方正大黑_GBK"/>
      <w:caps/>
      <w:color w:val="000000"/>
      <w:spacing w:val="20"/>
      <w:sz w:val="28"/>
      <w:szCs w:val="28"/>
      <w:lang w:val="en-US" w:eastAsia="en-US" w:bidi="ar-SA"/>
    </w:rPr>
  </w:style>
  <w:style w:type="paragraph" w:customStyle="1" w:styleId="56">
    <w:name w:val="179"/>
    <w:basedOn w:val="1"/>
    <w:qFormat/>
    <w:uiPriority w:val="0"/>
    <w:pPr>
      <w:widowControl/>
      <w:spacing w:after="200" w:line="300" w:lineRule="auto"/>
      <w:ind w:left="720"/>
      <w:contextualSpacing/>
      <w:textAlignment w:val="baseline"/>
    </w:pPr>
  </w:style>
  <w:style w:type="character" w:customStyle="1" w:styleId="57">
    <w:name w:val="Max"/>
    <w:link w:val="1"/>
    <w:semiHidden/>
    <w:qFormat/>
    <w:uiPriority w:val="0"/>
    <w:rPr>
      <w:color w:val="808080"/>
    </w:rPr>
  </w:style>
  <w:style w:type="paragraph" w:customStyle="1" w:styleId="58">
    <w:name w:val="BodyText"/>
    <w:basedOn w:val="1"/>
    <w:qFormat/>
    <w:uiPriority w:val="0"/>
    <w:pPr>
      <w:jc w:val="left"/>
      <w:textAlignment w:val="baseline"/>
    </w:pPr>
    <w:rPr>
      <w:rFonts w:ascii="Arial" w:hAnsi="Arial" w:eastAsia="黑体"/>
      <w:b/>
      <w:kern w:val="2"/>
      <w:sz w:val="32"/>
      <w:lang w:val="en-US" w:eastAsia="zh-CN" w:bidi="ar-SA"/>
    </w:rPr>
  </w:style>
  <w:style w:type="character" w:customStyle="1" w:styleId="59">
    <w:name w:val="标题 2 字符"/>
    <w:link w:val="6"/>
    <w:qFormat/>
    <w:locked/>
    <w:uiPriority w:val="99"/>
    <w:rPr>
      <w:rFonts w:ascii="Arial" w:hAnsi="Arial" w:eastAsia="黑体"/>
      <w:b/>
      <w:kern w:val="0"/>
      <w:sz w:val="32"/>
    </w:rPr>
  </w:style>
  <w:style w:type="paragraph" w:customStyle="1" w:styleId="60">
    <w:name w:val="表格文字"/>
    <w:basedOn w:val="1"/>
    <w:qFormat/>
    <w:uiPriority w:val="0"/>
    <w:pPr>
      <w:spacing w:line="360" w:lineRule="exact"/>
      <w:jc w:val="center"/>
    </w:pPr>
    <w:rPr>
      <w:szCs w:val="20"/>
    </w:rPr>
  </w:style>
  <w:style w:type="character" w:customStyle="1" w:styleId="61">
    <w:name w:val="layui-this"/>
    <w:basedOn w:val="21"/>
    <w:qFormat/>
    <w:uiPriority w:val="0"/>
    <w:rPr>
      <w:bdr w:val="single" w:color="EEEEEE" w:sz="4" w:space="0"/>
      <w:shd w:val="clear" w:fill="FFFFFF"/>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ah313</Company>
  <Pages>21</Pages>
  <Words>9361</Words>
  <Characters>9711</Characters>
  <Lines>123</Lines>
  <Paragraphs>34</Paragraphs>
  <TotalTime>2</TotalTime>
  <ScaleCrop>false</ScaleCrop>
  <LinksUpToDate>false</LinksUpToDate>
  <CharactersWithSpaces>10766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2020-04-30T03:23:00Z</dcterms:created>
  <dc:creator>龛围住</dc:creator>
  <cp:lastModifiedBy>Administrator</cp:lastModifiedBy>
  <cp:lastPrinted>2022-06-17T01:36:00Z</cp:lastPrinted>
  <dcterms:modified xsi:type="dcterms:W3CDTF">2022-09-06T00:13:51Z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BAFE6E1CD8164D5F9A0DBDA46B0CA180</vt:lpwstr>
  </property>
</Properties>
</file>